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4A" w:rsidRPr="004144F2" w:rsidRDefault="00FA2882" w:rsidP="00075D4A">
      <w:pPr>
        <w:jc w:val="center"/>
        <w:rPr>
          <w:rFonts w:ascii="Corbel" w:hAnsi="Corbel" w:cs="Arial"/>
          <w:b/>
          <w:color w:val="000000"/>
          <w:szCs w:val="22"/>
          <w:lang w:val="es-CO"/>
        </w:rPr>
      </w:pPr>
      <w:r>
        <w:rPr>
          <w:rFonts w:ascii="Corbel" w:hAnsi="Corbel" w:cs="Arial"/>
          <w:b/>
          <w:noProof/>
          <w:color w:val="000000"/>
          <w:szCs w:val="22"/>
          <w:lang w:val="es-ES_tradnl" w:eastAsia="es-ES_tradnl"/>
        </w:rPr>
        <w:drawing>
          <wp:anchor distT="0" distB="0" distL="114300" distR="114300" simplePos="0" relativeHeight="251657728" behindDoc="0" locked="0" layoutInCell="1" allowOverlap="1">
            <wp:simplePos x="0" y="0"/>
            <wp:positionH relativeFrom="column">
              <wp:posOffset>2350135</wp:posOffset>
            </wp:positionH>
            <wp:positionV relativeFrom="paragraph">
              <wp:posOffset>-457200</wp:posOffset>
            </wp:positionV>
            <wp:extent cx="914400" cy="800100"/>
            <wp:effectExtent l="25400" t="0" r="0" b="0"/>
            <wp:wrapNone/>
            <wp:docPr id="2" name="Imagen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pic:cNvPicPr>
                      <a:picLocks noChangeAspect="1" noChangeArrowheads="1"/>
                    </pic:cNvPicPr>
                  </pic:nvPicPr>
                  <pic:blipFill>
                    <a:blip r:embed="rId7">
                      <a:lum contrast="6000"/>
                    </a:blip>
                    <a:srcRect/>
                    <a:stretch>
                      <a:fillRect/>
                    </a:stretch>
                  </pic:blipFill>
                  <pic:spPr bwMode="auto">
                    <a:xfrm>
                      <a:off x="0" y="0"/>
                      <a:ext cx="914400" cy="800100"/>
                    </a:xfrm>
                    <a:prstGeom prst="rect">
                      <a:avLst/>
                    </a:prstGeom>
                    <a:solidFill>
                      <a:srgbClr val="FFFFFF"/>
                    </a:solidFill>
                  </pic:spPr>
                </pic:pic>
              </a:graphicData>
            </a:graphic>
          </wp:anchor>
        </w:drawing>
      </w:r>
    </w:p>
    <w:p w:rsidR="00075D4A" w:rsidRPr="004144F2" w:rsidRDefault="00075D4A" w:rsidP="00075D4A">
      <w:pPr>
        <w:jc w:val="center"/>
        <w:rPr>
          <w:rFonts w:ascii="Corbel" w:hAnsi="Corbel" w:cs="Arial"/>
          <w:b/>
          <w:color w:val="000000"/>
          <w:szCs w:val="22"/>
          <w:lang w:val="es-CO"/>
        </w:rPr>
      </w:pPr>
    </w:p>
    <w:p w:rsidR="00075D4A" w:rsidRPr="004144F2" w:rsidRDefault="00075D4A" w:rsidP="00700500">
      <w:pPr>
        <w:spacing w:before="200" w:after="200" w:line="276" w:lineRule="auto"/>
        <w:jc w:val="center"/>
        <w:outlineLvl w:val="0"/>
        <w:rPr>
          <w:rFonts w:ascii="Calibri" w:hAnsi="Calibri"/>
          <w:color w:val="000000"/>
          <w:szCs w:val="20"/>
          <w:lang w:eastAsia="en-US" w:bidi="en-US"/>
        </w:rPr>
      </w:pPr>
      <w:r w:rsidRPr="004144F2">
        <w:rPr>
          <w:rFonts w:ascii="Calibri" w:hAnsi="Calibri"/>
          <w:color w:val="000000"/>
          <w:szCs w:val="20"/>
          <w:lang w:eastAsia="en-US" w:bidi="en-US"/>
        </w:rPr>
        <w:t>PONTIFICIA UNIVERSIDAD JAVERIANA</w:t>
      </w:r>
    </w:p>
    <w:p w:rsidR="00075D4A" w:rsidRPr="004144F2" w:rsidRDefault="00075D4A" w:rsidP="00700500">
      <w:pPr>
        <w:spacing w:before="200" w:after="200" w:line="276" w:lineRule="auto"/>
        <w:jc w:val="center"/>
        <w:outlineLvl w:val="0"/>
        <w:rPr>
          <w:rFonts w:ascii="Calibri" w:hAnsi="Calibri"/>
          <w:color w:val="000000"/>
          <w:szCs w:val="22"/>
          <w:lang w:eastAsia="en-US" w:bidi="en-US"/>
        </w:rPr>
      </w:pPr>
      <w:r w:rsidRPr="004144F2">
        <w:rPr>
          <w:rFonts w:ascii="Calibri" w:hAnsi="Calibri"/>
          <w:color w:val="000000"/>
          <w:szCs w:val="20"/>
          <w:lang w:eastAsia="en-US" w:bidi="en-US"/>
        </w:rPr>
        <w:t>FACULTAD DE PSICOLOGÍA</w:t>
      </w:r>
    </w:p>
    <w:p w:rsidR="00075D4A" w:rsidRPr="004144F2" w:rsidRDefault="00075D4A" w:rsidP="00700500">
      <w:pPr>
        <w:jc w:val="center"/>
        <w:outlineLvl w:val="0"/>
        <w:rPr>
          <w:color w:val="000000"/>
        </w:rPr>
      </w:pPr>
      <w:r w:rsidRPr="004144F2">
        <w:rPr>
          <w:color w:val="000000"/>
        </w:rPr>
        <w:t>PROYECTO DE INDAGACIÓN</w:t>
      </w:r>
    </w:p>
    <w:p w:rsidR="00075D4A" w:rsidRPr="004144F2" w:rsidRDefault="00FA2882" w:rsidP="00700500">
      <w:pPr>
        <w:spacing w:before="200" w:after="200" w:line="276" w:lineRule="auto"/>
        <w:jc w:val="center"/>
        <w:outlineLvl w:val="0"/>
        <w:rPr>
          <w:rFonts w:ascii="Calibri" w:hAnsi="Calibri"/>
          <w:b/>
          <w:color w:val="000000"/>
          <w:szCs w:val="20"/>
          <w:lang w:eastAsia="en-US" w:bidi="en-US"/>
        </w:rPr>
      </w:pPr>
      <w:r>
        <w:rPr>
          <w:rFonts w:ascii="Calibri" w:hAnsi="Calibri"/>
          <w:b/>
          <w:color w:val="000000"/>
          <w:szCs w:val="20"/>
          <w:lang w:eastAsia="en-US" w:bidi="en-US"/>
        </w:rPr>
        <w:t>Guía no. 3</w:t>
      </w:r>
      <w:r w:rsidR="00075D4A" w:rsidRPr="004144F2">
        <w:rPr>
          <w:rFonts w:ascii="Calibri" w:hAnsi="Calibri"/>
          <w:b/>
          <w:color w:val="000000"/>
          <w:szCs w:val="20"/>
          <w:lang w:eastAsia="en-US" w:bidi="en-US"/>
        </w:rPr>
        <w:t>- La reseña crítica: orientaciones para su escritura</w:t>
      </w:r>
    </w:p>
    <w:p w:rsidR="00075D4A" w:rsidRPr="004144F2" w:rsidRDefault="00075D4A" w:rsidP="00075D4A">
      <w:pPr>
        <w:jc w:val="center"/>
        <w:rPr>
          <w:rFonts w:ascii="Corbel" w:hAnsi="Corbel" w:cs="Arial"/>
          <w:b/>
          <w:i/>
          <w:color w:val="000000"/>
          <w:szCs w:val="22"/>
          <w:lang w:val="es-CO"/>
        </w:rPr>
      </w:pPr>
    </w:p>
    <w:p w:rsidR="00075D4A" w:rsidRPr="004144F2" w:rsidRDefault="00075D4A" w:rsidP="00700500">
      <w:pPr>
        <w:pStyle w:val="Sinespaciado"/>
        <w:jc w:val="center"/>
        <w:outlineLvl w:val="0"/>
        <w:rPr>
          <w:rStyle w:val="nfasisintenso"/>
          <w:rFonts w:ascii="Trebuchet MS" w:hAnsi="Trebuchet MS"/>
          <w:sz w:val="24"/>
          <w:szCs w:val="24"/>
          <w:lang w:val="es-ES" w:eastAsia="es-ES" w:bidi="ar-SA"/>
        </w:rPr>
      </w:pPr>
      <w:r w:rsidRPr="004144F2">
        <w:rPr>
          <w:rStyle w:val="nfasisintenso"/>
          <w:color w:val="000000"/>
          <w:sz w:val="24"/>
          <w:lang w:val="es-ES"/>
        </w:rPr>
        <w:t>Profesor Luis Bernardo Peña</w:t>
      </w:r>
    </w:p>
    <w:p w:rsidR="00075D4A" w:rsidRPr="004144F2" w:rsidRDefault="00075D4A" w:rsidP="00075D4A">
      <w:pPr>
        <w:jc w:val="center"/>
        <w:rPr>
          <w:rFonts w:ascii="Corbel" w:hAnsi="Corbel" w:cs="Arial"/>
          <w:b/>
          <w:i/>
          <w:color w:val="000000"/>
          <w:szCs w:val="22"/>
          <w:lang w:val="es-CO"/>
        </w:rPr>
      </w:pPr>
      <w:r w:rsidRPr="004144F2">
        <w:rPr>
          <w:rFonts w:ascii="Corbel" w:hAnsi="Corbel" w:cs="Arial"/>
          <w:b/>
          <w:i/>
          <w:color w:val="000000"/>
          <w:szCs w:val="22"/>
          <w:lang w:val="es-CO"/>
        </w:rPr>
        <w:t xml:space="preserve"> </w:t>
      </w:r>
    </w:p>
    <w:p w:rsidR="00075D4A" w:rsidRPr="004144F2" w:rsidRDefault="00075D4A" w:rsidP="00075D4A">
      <w:pPr>
        <w:jc w:val="both"/>
        <w:rPr>
          <w:rFonts w:ascii="Corbel" w:hAnsi="Corbel" w:cs="Arial"/>
          <w:color w:val="000000"/>
          <w:szCs w:val="22"/>
        </w:rPr>
      </w:pPr>
    </w:p>
    <w:p w:rsidR="00075D4A" w:rsidRPr="004144F2" w:rsidRDefault="00075D4A" w:rsidP="00075D4A">
      <w:pPr>
        <w:tabs>
          <w:tab w:val="left" w:pos="5760"/>
        </w:tabs>
        <w:jc w:val="both"/>
        <w:rPr>
          <w:rFonts w:ascii="Corbel" w:hAnsi="Corbel" w:cs="Arial"/>
          <w:color w:val="000000"/>
          <w:szCs w:val="22"/>
        </w:rPr>
        <w:sectPr w:rsidR="00075D4A" w:rsidRPr="004144F2">
          <w:footerReference w:type="default" r:id="rId8"/>
          <w:pgSz w:w="12242" w:h="15842" w:code="1"/>
          <w:pgMar w:top="1417" w:right="1286" w:bottom="1417" w:left="1701" w:header="709" w:footer="709" w:gutter="0"/>
          <w:cols w:space="708"/>
          <w:docGrid w:linePitch="360"/>
        </w:sectPr>
      </w:pPr>
    </w:p>
    <w:p w:rsidR="00075D4A" w:rsidRPr="004144F2" w:rsidRDefault="00075D4A" w:rsidP="00075D4A">
      <w:pPr>
        <w:jc w:val="both"/>
        <w:rPr>
          <w:rFonts w:ascii="Corbel" w:hAnsi="Corbel" w:cs="Arial"/>
          <w:color w:val="000000"/>
          <w:szCs w:val="22"/>
          <w:lang w:val="es-CO"/>
        </w:rPr>
      </w:pPr>
      <w:r w:rsidRPr="004144F2">
        <w:rPr>
          <w:rFonts w:ascii="Corbel" w:hAnsi="Corbel" w:cs="Arial"/>
          <w:color w:val="000000"/>
          <w:szCs w:val="22"/>
        </w:rPr>
        <w:t>La reseña es un texto que contiene una síntesis de las ideas centrales de un libro, un capítulo o un artículo científico, junto con una evaluación crítica del mismo. Su propósito es proporcionar a los lectores una información general sobre el texto reseñado, de modo que puedan tener una primera apreciación sobre su contenido, sus alcances y limitaciones, y decidan acerca del interés y la pertinencia que el texto puede tener para dar respuesta a sus preguntas</w:t>
      </w:r>
      <w:r w:rsidR="00970B0E">
        <w:rPr>
          <w:rFonts w:ascii="Corbel" w:hAnsi="Corbel" w:cs="Arial"/>
          <w:color w:val="000000"/>
          <w:szCs w:val="22"/>
        </w:rPr>
        <w:t>.</w:t>
      </w:r>
      <w:r w:rsidRPr="004144F2">
        <w:rPr>
          <w:rFonts w:ascii="Corbel" w:hAnsi="Corbel" w:cs="Arial"/>
          <w:color w:val="000000"/>
          <w:szCs w:val="22"/>
        </w:rPr>
        <w:t xml:space="preserve"> </w:t>
      </w:r>
      <w:r w:rsidRPr="004144F2">
        <w:rPr>
          <w:rFonts w:ascii="Corbel" w:hAnsi="Corbel" w:cs="Arial"/>
          <w:color w:val="000000"/>
          <w:szCs w:val="22"/>
          <w:lang w:val="es-CO"/>
        </w:rPr>
        <w:t>Por la función que cumple como medio de circulación y apropiación del conocimiento, la reseña constituye una herramienta indispensable para el trabajo científico.</w:t>
      </w:r>
      <w:r w:rsidRPr="004144F2">
        <w:rPr>
          <w:rStyle w:val="Refdenotaalpie"/>
          <w:rFonts w:ascii="Corbel" w:hAnsi="Corbel" w:cs="Arial"/>
          <w:color w:val="000000"/>
          <w:szCs w:val="22"/>
          <w:lang w:val="es-CO"/>
        </w:rPr>
        <w:footnoteReference w:id="1"/>
      </w:r>
      <w:r w:rsidRPr="004144F2">
        <w:rPr>
          <w:rFonts w:ascii="Corbel" w:hAnsi="Corbel" w:cs="Arial"/>
          <w:color w:val="000000"/>
          <w:szCs w:val="22"/>
          <w:lang w:val="es-CO"/>
        </w:rPr>
        <w:t xml:space="preserve"> </w:t>
      </w:r>
    </w:p>
    <w:p w:rsidR="00075D4A" w:rsidRPr="004144F2" w:rsidRDefault="00075D4A" w:rsidP="00075D4A">
      <w:pPr>
        <w:jc w:val="both"/>
        <w:rPr>
          <w:rFonts w:ascii="Corbel" w:hAnsi="Corbel" w:cs="Arial"/>
          <w:color w:val="000000"/>
          <w:szCs w:val="22"/>
          <w:lang w:val="es-CO"/>
        </w:rPr>
      </w:pPr>
    </w:p>
    <w:p w:rsidR="00075D4A" w:rsidRPr="004144F2" w:rsidRDefault="00075D4A" w:rsidP="00075D4A">
      <w:pPr>
        <w:jc w:val="both"/>
        <w:rPr>
          <w:rFonts w:ascii="Corbel" w:hAnsi="Corbel" w:cs="Arial"/>
          <w:color w:val="000000"/>
          <w:szCs w:val="22"/>
          <w:lang w:val="es-CO"/>
        </w:rPr>
      </w:pPr>
      <w:r w:rsidRPr="004144F2">
        <w:rPr>
          <w:rFonts w:ascii="Corbel" w:hAnsi="Corbel" w:cs="Arial"/>
          <w:color w:val="000000"/>
          <w:szCs w:val="22"/>
          <w:lang w:val="es-CO"/>
        </w:rPr>
        <w:t>En la universidad, la reseña se utiliza, además, como un recurso pedagógico para mejorar y evaluar la comprensión y evaluación de las lecturas que realizan los estudiantes.</w:t>
      </w:r>
    </w:p>
    <w:p w:rsidR="00CF03D4" w:rsidRDefault="00CF03D4" w:rsidP="00075D4A">
      <w:pPr>
        <w:spacing w:before="200" w:after="200" w:line="276" w:lineRule="auto"/>
        <w:ind w:right="70"/>
        <w:rPr>
          <w:rFonts w:ascii="Myriad Pro" w:hAnsi="Myriad Pro" w:cs="Arial"/>
          <w:b/>
          <w:color w:val="000000"/>
          <w:szCs w:val="22"/>
          <w:lang w:val="es-CO" w:eastAsia="en-US" w:bidi="en-US"/>
        </w:rPr>
      </w:pPr>
    </w:p>
    <w:p w:rsidR="00075D4A" w:rsidRPr="004144F2" w:rsidRDefault="00075D4A" w:rsidP="00700500">
      <w:pPr>
        <w:spacing w:before="200" w:after="200" w:line="276" w:lineRule="auto"/>
        <w:ind w:right="70"/>
        <w:outlineLvl w:val="0"/>
        <w:rPr>
          <w:rFonts w:ascii="Myriad Pro" w:hAnsi="Myriad Pro" w:cs="Arial"/>
          <w:b/>
          <w:color w:val="000000"/>
          <w:szCs w:val="22"/>
          <w:lang w:val="es-CO" w:eastAsia="en-US" w:bidi="en-US"/>
        </w:rPr>
      </w:pPr>
      <w:r w:rsidRPr="004144F2">
        <w:rPr>
          <w:rFonts w:ascii="Myriad Pro" w:hAnsi="Myriad Pro" w:cs="Arial"/>
          <w:b/>
          <w:color w:val="000000"/>
          <w:szCs w:val="22"/>
          <w:lang w:val="es-CO" w:eastAsia="en-US" w:bidi="en-US"/>
        </w:rPr>
        <w:t>Diferencia con el resumen</w:t>
      </w:r>
    </w:p>
    <w:p w:rsidR="00075D4A" w:rsidRPr="004144F2" w:rsidRDefault="00075D4A" w:rsidP="00075D4A">
      <w:pPr>
        <w:jc w:val="both"/>
        <w:rPr>
          <w:rFonts w:ascii="Corbel" w:hAnsi="Corbel" w:cs="Arial"/>
          <w:color w:val="000000"/>
          <w:szCs w:val="22"/>
          <w:lang w:val="es-CO"/>
        </w:rPr>
      </w:pPr>
      <w:r w:rsidRPr="004144F2">
        <w:rPr>
          <w:rFonts w:ascii="Corbel" w:hAnsi="Corbel" w:cs="Arial"/>
          <w:color w:val="000000"/>
          <w:szCs w:val="22"/>
          <w:lang w:val="es-CO"/>
        </w:rPr>
        <w:t xml:space="preserve">La reseña se diferencia del resumen por la distancia que toma el reseñador frente a la obra reseñada. Mientras un resumen se limita a exponer las ideas principales del texto leído de manera condensada, una buena reseña debe incluir, además, la opinión personal de quien la escribe. En algunos casos, el reseñador puede concluir este juicio sobre el texto reseñado con una recomendación o una invitación a su lectura. </w:t>
      </w:r>
    </w:p>
    <w:p w:rsidR="00075D4A" w:rsidRPr="004144F2" w:rsidRDefault="00075D4A" w:rsidP="00700500">
      <w:pPr>
        <w:spacing w:before="200" w:after="200" w:line="276" w:lineRule="auto"/>
        <w:ind w:right="70"/>
        <w:outlineLvl w:val="0"/>
        <w:rPr>
          <w:rFonts w:ascii="Myriad Pro" w:hAnsi="Myriad Pro" w:cs="Arial"/>
          <w:b/>
          <w:color w:val="000000"/>
          <w:szCs w:val="22"/>
          <w:lang w:val="es-CO" w:eastAsia="en-US" w:bidi="en-US"/>
        </w:rPr>
      </w:pPr>
      <w:r w:rsidRPr="004144F2">
        <w:rPr>
          <w:rFonts w:ascii="Myriad Pro" w:hAnsi="Myriad Pro" w:cs="Arial"/>
          <w:b/>
          <w:color w:val="000000"/>
          <w:szCs w:val="22"/>
          <w:lang w:val="es-CO" w:eastAsia="en-US" w:bidi="en-US"/>
        </w:rPr>
        <w:t>La elaboración de la reseña</w:t>
      </w:r>
    </w:p>
    <w:p w:rsidR="00075D4A" w:rsidRPr="004144F2" w:rsidRDefault="00075D4A" w:rsidP="00075D4A">
      <w:pPr>
        <w:jc w:val="both"/>
        <w:rPr>
          <w:rFonts w:ascii="Corbel" w:hAnsi="Corbel" w:cs="Arial"/>
          <w:bCs/>
          <w:color w:val="000000"/>
          <w:szCs w:val="22"/>
          <w:lang w:val="es-CO"/>
        </w:rPr>
      </w:pPr>
      <w:r w:rsidRPr="004144F2">
        <w:rPr>
          <w:rFonts w:ascii="Corbel" w:hAnsi="Corbel" w:cs="Arial"/>
          <w:color w:val="000000"/>
          <w:szCs w:val="22"/>
          <w:lang w:val="es-CO"/>
        </w:rPr>
        <w:t xml:space="preserve">Elaborar una reseña presupone (a) la lectura juiciosa del texto que se va a reseñar para comprenderlo e interpretarlo; (b) una excelente capacidad de síntesis para distinguir lo esencial de lo secundario y (c) un justo sentido crítico, tres condiciones por las cuales la práctica de escribir </w:t>
      </w:r>
      <w:r w:rsidRPr="004144F2">
        <w:rPr>
          <w:rFonts w:ascii="Corbel" w:hAnsi="Corbel" w:cs="Arial"/>
          <w:bCs/>
          <w:color w:val="000000"/>
          <w:szCs w:val="22"/>
          <w:lang w:val="es-CO"/>
        </w:rPr>
        <w:t>reseñas tiene un gran valor formativo. Estas son algunas de las competencias que la escritura de reseñas ayuda a desarrollar en los estudiantes:</w:t>
      </w:r>
    </w:p>
    <w:p w:rsidR="00075D4A" w:rsidRPr="004144F2" w:rsidRDefault="00075D4A" w:rsidP="00075D4A">
      <w:pPr>
        <w:jc w:val="both"/>
        <w:rPr>
          <w:rFonts w:ascii="Corbel" w:hAnsi="Corbel" w:cs="Arial"/>
          <w:bCs/>
          <w:color w:val="000000"/>
          <w:szCs w:val="22"/>
          <w:lang w:val="es-CO"/>
        </w:rPr>
      </w:pPr>
    </w:p>
    <w:p w:rsidR="00075D4A" w:rsidRPr="004144F2" w:rsidRDefault="00075D4A" w:rsidP="00075D4A">
      <w:pPr>
        <w:numPr>
          <w:ilvl w:val="0"/>
          <w:numId w:val="7"/>
        </w:numPr>
        <w:tabs>
          <w:tab w:val="clear" w:pos="454"/>
          <w:tab w:val="num" w:pos="240"/>
        </w:tabs>
        <w:ind w:left="240" w:hanging="240"/>
        <w:jc w:val="both"/>
        <w:rPr>
          <w:rFonts w:ascii="Corbel" w:hAnsi="Corbel" w:cs="Arial"/>
          <w:bCs/>
          <w:color w:val="000000"/>
          <w:szCs w:val="22"/>
          <w:lang w:val="es-CO"/>
        </w:rPr>
      </w:pPr>
      <w:r w:rsidRPr="004144F2">
        <w:rPr>
          <w:rFonts w:ascii="Corbel" w:hAnsi="Corbel" w:cs="Arial"/>
          <w:bCs/>
          <w:color w:val="000000"/>
          <w:szCs w:val="22"/>
          <w:lang w:val="es-CO"/>
        </w:rPr>
        <w:t xml:space="preserve">Mejoran la comprensión lectora, porque obligan al estudiante a desentrañar el sentido profundo del texto. </w:t>
      </w:r>
    </w:p>
    <w:p w:rsidR="00075D4A" w:rsidRPr="004144F2" w:rsidRDefault="00075D4A" w:rsidP="00075D4A">
      <w:pPr>
        <w:tabs>
          <w:tab w:val="num" w:pos="240"/>
        </w:tabs>
        <w:ind w:left="240" w:hanging="240"/>
        <w:jc w:val="both"/>
        <w:rPr>
          <w:rFonts w:ascii="Corbel" w:hAnsi="Corbel" w:cs="Arial"/>
          <w:bCs/>
          <w:color w:val="000000"/>
          <w:szCs w:val="22"/>
          <w:lang w:val="es-CO"/>
        </w:rPr>
      </w:pPr>
    </w:p>
    <w:p w:rsidR="00075D4A" w:rsidRPr="004144F2" w:rsidRDefault="00075D4A" w:rsidP="00075D4A">
      <w:pPr>
        <w:numPr>
          <w:ilvl w:val="0"/>
          <w:numId w:val="7"/>
        </w:numPr>
        <w:tabs>
          <w:tab w:val="clear" w:pos="454"/>
          <w:tab w:val="num" w:pos="240"/>
        </w:tabs>
        <w:ind w:left="240" w:hanging="240"/>
        <w:jc w:val="both"/>
        <w:rPr>
          <w:rFonts w:ascii="Corbel" w:hAnsi="Corbel" w:cs="Arial"/>
          <w:bCs/>
          <w:color w:val="000000"/>
          <w:szCs w:val="22"/>
          <w:lang w:val="es-CO"/>
        </w:rPr>
      </w:pPr>
      <w:r w:rsidRPr="004144F2">
        <w:rPr>
          <w:rFonts w:ascii="Corbel" w:hAnsi="Corbel" w:cs="Arial"/>
          <w:bCs/>
          <w:color w:val="000000"/>
          <w:szCs w:val="22"/>
          <w:lang w:val="es-CO"/>
        </w:rPr>
        <w:t xml:space="preserve">Desarrollan la capacidad de síntesis, porque exigen seleccionar las ideas principales y descartar las secundarias o redundantes. </w:t>
      </w:r>
    </w:p>
    <w:p w:rsidR="00075D4A" w:rsidRPr="004144F2" w:rsidRDefault="00075D4A" w:rsidP="00075D4A">
      <w:pPr>
        <w:jc w:val="both"/>
        <w:rPr>
          <w:rFonts w:ascii="Corbel" w:hAnsi="Corbel" w:cs="Arial"/>
          <w:bCs/>
          <w:color w:val="000000"/>
          <w:szCs w:val="22"/>
          <w:lang w:val="es-CO"/>
        </w:rPr>
      </w:pPr>
      <w:r w:rsidRPr="004144F2">
        <w:rPr>
          <w:rFonts w:ascii="Corbel" w:hAnsi="Corbel" w:cs="Arial"/>
          <w:bCs/>
          <w:color w:val="000000"/>
          <w:szCs w:val="22"/>
          <w:lang w:val="es-CO"/>
        </w:rPr>
        <w:t xml:space="preserve"> </w:t>
      </w:r>
    </w:p>
    <w:p w:rsidR="00075D4A" w:rsidRPr="004144F2" w:rsidRDefault="00075D4A" w:rsidP="00075D4A">
      <w:pPr>
        <w:numPr>
          <w:ilvl w:val="0"/>
          <w:numId w:val="7"/>
        </w:numPr>
        <w:tabs>
          <w:tab w:val="clear" w:pos="454"/>
          <w:tab w:val="num" w:pos="240"/>
        </w:tabs>
        <w:ind w:left="240" w:hanging="240"/>
        <w:jc w:val="both"/>
        <w:rPr>
          <w:rFonts w:ascii="Corbel" w:hAnsi="Corbel" w:cs="Arial"/>
          <w:bCs/>
          <w:color w:val="000000"/>
          <w:szCs w:val="22"/>
          <w:lang w:val="es-CO"/>
        </w:rPr>
      </w:pPr>
      <w:r w:rsidRPr="004144F2">
        <w:rPr>
          <w:rFonts w:ascii="Corbel" w:hAnsi="Corbel" w:cs="Arial"/>
          <w:bCs/>
          <w:color w:val="000000"/>
          <w:szCs w:val="22"/>
          <w:lang w:val="es-CO"/>
        </w:rPr>
        <w:t>Afinan la capacidad crítica, porque además de hacer un resumen del contenido de la obra, el estudiante debe expresar su opinión propia y fundamentarla.</w:t>
      </w:r>
    </w:p>
    <w:p w:rsidR="00075D4A" w:rsidRPr="004144F2" w:rsidRDefault="00075D4A" w:rsidP="00075D4A">
      <w:pPr>
        <w:tabs>
          <w:tab w:val="num" w:pos="240"/>
        </w:tabs>
        <w:ind w:left="240" w:hanging="240"/>
        <w:jc w:val="both"/>
        <w:rPr>
          <w:rFonts w:ascii="Corbel" w:hAnsi="Corbel" w:cs="Arial"/>
          <w:bCs/>
          <w:color w:val="000000"/>
          <w:szCs w:val="22"/>
          <w:lang w:val="es-CO"/>
        </w:rPr>
      </w:pPr>
      <w:r w:rsidRPr="004144F2">
        <w:rPr>
          <w:rFonts w:ascii="Corbel" w:hAnsi="Corbel" w:cs="Arial"/>
          <w:bCs/>
          <w:color w:val="000000"/>
          <w:szCs w:val="22"/>
          <w:lang w:val="es-CO"/>
        </w:rPr>
        <w:t xml:space="preserve"> </w:t>
      </w:r>
    </w:p>
    <w:p w:rsidR="00075D4A" w:rsidRPr="004144F2" w:rsidRDefault="00075D4A" w:rsidP="00075D4A">
      <w:pPr>
        <w:numPr>
          <w:ilvl w:val="0"/>
          <w:numId w:val="7"/>
        </w:numPr>
        <w:tabs>
          <w:tab w:val="clear" w:pos="454"/>
          <w:tab w:val="num" w:pos="240"/>
        </w:tabs>
        <w:ind w:left="240" w:hanging="240"/>
        <w:jc w:val="both"/>
        <w:rPr>
          <w:rFonts w:ascii="Corbel" w:hAnsi="Corbel" w:cs="Arial"/>
          <w:bCs/>
          <w:color w:val="000000"/>
          <w:szCs w:val="22"/>
          <w:lang w:val="es-CO"/>
        </w:rPr>
      </w:pPr>
      <w:r w:rsidRPr="004144F2">
        <w:rPr>
          <w:rFonts w:ascii="Corbel" w:hAnsi="Corbel" w:cs="Arial"/>
          <w:bCs/>
          <w:color w:val="000000"/>
          <w:szCs w:val="22"/>
          <w:lang w:val="es-CO"/>
        </w:rPr>
        <w:t xml:space="preserve">Sirven como insumos para escribir otros textos (ensayos, monografías, tesis, etc.) </w:t>
      </w:r>
    </w:p>
    <w:p w:rsidR="00075D4A" w:rsidRPr="004144F2" w:rsidRDefault="00075D4A" w:rsidP="00075D4A">
      <w:pPr>
        <w:jc w:val="both"/>
        <w:rPr>
          <w:rFonts w:ascii="Corbel" w:hAnsi="Corbel" w:cs="Arial"/>
          <w:color w:val="000000"/>
          <w:szCs w:val="22"/>
          <w:lang w:val="es-CO"/>
        </w:rPr>
      </w:pPr>
    </w:p>
    <w:p w:rsidR="00075D4A" w:rsidRPr="004144F2" w:rsidRDefault="00075D4A" w:rsidP="00075D4A">
      <w:pPr>
        <w:jc w:val="both"/>
        <w:rPr>
          <w:rFonts w:ascii="Corbel" w:hAnsi="Corbel" w:cs="Arial"/>
          <w:color w:val="000000"/>
          <w:szCs w:val="22"/>
        </w:rPr>
      </w:pPr>
      <w:r w:rsidRPr="004144F2">
        <w:rPr>
          <w:rFonts w:ascii="Corbel" w:hAnsi="Corbel" w:cs="Arial"/>
          <w:color w:val="000000"/>
          <w:szCs w:val="22"/>
        </w:rPr>
        <w:t>Desde el punto de vista cognitivo, la elaboración de una reseña supone activar dos procesos paralelos:</w:t>
      </w:r>
    </w:p>
    <w:p w:rsidR="00075D4A" w:rsidRPr="004144F2" w:rsidRDefault="00075D4A" w:rsidP="00075D4A">
      <w:pPr>
        <w:jc w:val="both"/>
        <w:rPr>
          <w:rFonts w:ascii="Corbel" w:hAnsi="Corbel" w:cs="Arial"/>
          <w:color w:val="000000"/>
          <w:szCs w:val="22"/>
        </w:rPr>
      </w:pPr>
    </w:p>
    <w:p w:rsidR="00075D4A" w:rsidRPr="004144F2" w:rsidRDefault="00075D4A" w:rsidP="00075D4A">
      <w:pPr>
        <w:jc w:val="both"/>
        <w:rPr>
          <w:rFonts w:ascii="Corbel" w:hAnsi="Corbel" w:cs="Arial"/>
          <w:color w:val="000000"/>
          <w:szCs w:val="22"/>
        </w:rPr>
      </w:pPr>
      <w:r w:rsidRPr="004144F2">
        <w:rPr>
          <w:rFonts w:ascii="Corbel" w:hAnsi="Corbel" w:cs="Arial"/>
          <w:color w:val="000000"/>
          <w:szCs w:val="22"/>
        </w:rPr>
        <w:t xml:space="preserve">(a) </w:t>
      </w:r>
      <w:r w:rsidRPr="004144F2">
        <w:rPr>
          <w:rFonts w:ascii="Corbel" w:hAnsi="Corbel" w:cs="Arial"/>
          <w:i/>
          <w:color w:val="000000"/>
          <w:szCs w:val="22"/>
        </w:rPr>
        <w:t>La comprensión</w:t>
      </w:r>
      <w:r w:rsidRPr="004144F2">
        <w:rPr>
          <w:rFonts w:ascii="Corbel" w:hAnsi="Corbel" w:cs="Arial"/>
          <w:color w:val="000000"/>
          <w:szCs w:val="22"/>
        </w:rPr>
        <w:t xml:space="preserve"> de la obra reseñada, como una condición necesaria para elaborar la síntesis de su contenido.</w:t>
      </w:r>
    </w:p>
    <w:p w:rsidR="00075D4A" w:rsidRPr="004144F2" w:rsidRDefault="00075D4A" w:rsidP="00075D4A">
      <w:pPr>
        <w:jc w:val="both"/>
        <w:rPr>
          <w:rFonts w:ascii="Corbel" w:hAnsi="Corbel" w:cs="Arial"/>
          <w:color w:val="000000"/>
          <w:szCs w:val="22"/>
        </w:rPr>
      </w:pPr>
    </w:p>
    <w:p w:rsidR="00075D4A" w:rsidRPr="004144F2" w:rsidRDefault="00075D4A" w:rsidP="00075D4A">
      <w:pPr>
        <w:jc w:val="both"/>
        <w:rPr>
          <w:rFonts w:ascii="Corbel" w:hAnsi="Corbel" w:cs="Arial"/>
          <w:color w:val="000000"/>
          <w:szCs w:val="22"/>
        </w:rPr>
      </w:pPr>
      <w:r w:rsidRPr="004144F2">
        <w:rPr>
          <w:rFonts w:ascii="Corbel" w:hAnsi="Corbel" w:cs="Arial"/>
          <w:color w:val="000000"/>
          <w:szCs w:val="22"/>
        </w:rPr>
        <w:t xml:space="preserve">(b) </w:t>
      </w:r>
      <w:r w:rsidRPr="004144F2">
        <w:rPr>
          <w:rFonts w:ascii="Corbel" w:hAnsi="Corbel" w:cs="Arial"/>
          <w:i/>
          <w:color w:val="000000"/>
          <w:szCs w:val="22"/>
        </w:rPr>
        <w:t>El juicio crítico,</w:t>
      </w:r>
      <w:r w:rsidRPr="004144F2">
        <w:rPr>
          <w:rFonts w:ascii="Corbel" w:hAnsi="Corbel" w:cs="Arial"/>
          <w:color w:val="000000"/>
          <w:szCs w:val="22"/>
        </w:rPr>
        <w:t xml:space="preserve"> como condición para emitir una opinión o un juicio de valor acerca de la obra leída. </w:t>
      </w:r>
    </w:p>
    <w:p w:rsidR="00075D4A" w:rsidRPr="004144F2" w:rsidRDefault="00075D4A" w:rsidP="00700500">
      <w:pPr>
        <w:spacing w:before="200" w:after="200" w:line="276" w:lineRule="auto"/>
        <w:ind w:right="70"/>
        <w:outlineLvl w:val="0"/>
        <w:rPr>
          <w:rFonts w:ascii="Myriad Pro" w:hAnsi="Myriad Pro" w:cs="Arial"/>
          <w:b/>
          <w:color w:val="000000"/>
          <w:szCs w:val="22"/>
          <w:lang w:val="es-CO" w:eastAsia="en-US" w:bidi="en-US"/>
        </w:rPr>
      </w:pPr>
      <w:r w:rsidRPr="004144F2">
        <w:rPr>
          <w:rFonts w:ascii="Myriad Pro" w:hAnsi="Myriad Pro" w:cs="Arial"/>
          <w:b/>
          <w:color w:val="000000"/>
          <w:szCs w:val="22"/>
          <w:lang w:val="es-CO" w:eastAsia="en-US" w:bidi="en-US"/>
        </w:rPr>
        <w:t>Estructura de la reseña</w:t>
      </w:r>
    </w:p>
    <w:p w:rsidR="00075D4A" w:rsidRPr="004144F2" w:rsidRDefault="00075D4A" w:rsidP="00075D4A">
      <w:pPr>
        <w:jc w:val="both"/>
        <w:rPr>
          <w:rFonts w:ascii="Corbel" w:hAnsi="Corbel" w:cs="Arial"/>
          <w:color w:val="000000"/>
          <w:szCs w:val="22"/>
        </w:rPr>
      </w:pPr>
      <w:r w:rsidRPr="004144F2">
        <w:rPr>
          <w:rFonts w:ascii="Corbel" w:hAnsi="Corbel" w:cs="Arial"/>
          <w:color w:val="000000"/>
          <w:szCs w:val="22"/>
        </w:rPr>
        <w:t xml:space="preserve">El proceso de elaboración de la reseña implica hacer un ejercicio de lectura y análisis crítico que no pueden reducirse a un procedimiento y menos a un formato único. Sin embargo, y sólo con fines metodológicos, es posible identificar cinco elementos que no pueden faltar en una buena reseña.  </w:t>
      </w:r>
    </w:p>
    <w:p w:rsidR="00075D4A" w:rsidRPr="004144F2" w:rsidRDefault="00075D4A" w:rsidP="00700500">
      <w:pPr>
        <w:spacing w:before="200" w:after="200" w:line="276" w:lineRule="auto"/>
        <w:ind w:right="70"/>
        <w:outlineLvl w:val="0"/>
        <w:rPr>
          <w:rFonts w:ascii="Myriad Pro" w:hAnsi="Myriad Pro" w:cs="Arial"/>
          <w:b/>
          <w:color w:val="000000"/>
          <w:szCs w:val="22"/>
          <w:lang w:val="es-CO" w:eastAsia="en-US" w:bidi="en-US"/>
        </w:rPr>
      </w:pPr>
      <w:r w:rsidRPr="004144F2">
        <w:rPr>
          <w:rFonts w:ascii="Myriad Pro" w:hAnsi="Myriad Pro" w:cs="Arial"/>
          <w:b/>
          <w:color w:val="000000"/>
          <w:szCs w:val="22"/>
          <w:lang w:val="es-CO" w:eastAsia="en-US" w:bidi="en-US"/>
        </w:rPr>
        <w:t>(1) Información bibliográfica</w:t>
      </w:r>
    </w:p>
    <w:p w:rsidR="00CF03D4" w:rsidRDefault="00075D4A" w:rsidP="00075D4A">
      <w:pPr>
        <w:jc w:val="both"/>
        <w:rPr>
          <w:rFonts w:ascii="Corbel" w:hAnsi="Corbel" w:cs="Arial"/>
          <w:color w:val="000000"/>
          <w:szCs w:val="22"/>
        </w:rPr>
      </w:pPr>
      <w:r w:rsidRPr="004144F2">
        <w:rPr>
          <w:rFonts w:ascii="Corbel" w:hAnsi="Corbel" w:cs="Arial"/>
          <w:color w:val="000000"/>
          <w:szCs w:val="22"/>
        </w:rPr>
        <w:t>En este punto se deben consignar los datos bibliográficos completos de la obra reseñada, en este orden (normas APA):</w:t>
      </w:r>
    </w:p>
    <w:p w:rsidR="00075D4A" w:rsidRPr="004144F2" w:rsidRDefault="00075D4A" w:rsidP="00075D4A">
      <w:pPr>
        <w:jc w:val="both"/>
        <w:rPr>
          <w:rFonts w:ascii="Corbel" w:hAnsi="Corbel" w:cs="Arial"/>
          <w:color w:val="000000"/>
          <w:szCs w:val="22"/>
        </w:rPr>
      </w:pPr>
    </w:p>
    <w:p w:rsidR="00075D4A" w:rsidRPr="004144F2" w:rsidRDefault="00075D4A" w:rsidP="00075D4A">
      <w:pPr>
        <w:jc w:val="both"/>
        <w:rPr>
          <w:rFonts w:ascii="Corbel" w:hAnsi="Corbel" w:cs="Arial"/>
          <w:color w:val="000000"/>
          <w:szCs w:val="22"/>
        </w:rPr>
      </w:pPr>
    </w:p>
    <w:p w:rsidR="00075D4A" w:rsidRPr="004144F2" w:rsidRDefault="00075D4A" w:rsidP="00075D4A">
      <w:pPr>
        <w:numPr>
          <w:ilvl w:val="0"/>
          <w:numId w:val="11"/>
        </w:numPr>
        <w:jc w:val="both"/>
        <w:rPr>
          <w:rFonts w:ascii="Corbel" w:hAnsi="Corbel" w:cs="Arial"/>
          <w:color w:val="000000"/>
          <w:szCs w:val="22"/>
        </w:rPr>
      </w:pPr>
      <w:r w:rsidRPr="004144F2">
        <w:rPr>
          <w:rFonts w:ascii="Corbel" w:hAnsi="Corbel" w:cs="Arial"/>
          <w:color w:val="000000"/>
          <w:szCs w:val="22"/>
        </w:rPr>
        <w:t>Apellido(s) del/los autor(es)</w:t>
      </w:r>
    </w:p>
    <w:p w:rsidR="00075D4A" w:rsidRPr="004144F2" w:rsidRDefault="00075D4A" w:rsidP="00075D4A">
      <w:pPr>
        <w:numPr>
          <w:ilvl w:val="0"/>
          <w:numId w:val="11"/>
        </w:numPr>
        <w:jc w:val="both"/>
        <w:rPr>
          <w:rFonts w:ascii="Corbel" w:hAnsi="Corbel" w:cs="Arial"/>
          <w:color w:val="000000"/>
          <w:szCs w:val="22"/>
        </w:rPr>
      </w:pPr>
      <w:r w:rsidRPr="004144F2">
        <w:rPr>
          <w:rFonts w:ascii="Corbel" w:hAnsi="Corbel" w:cs="Arial"/>
          <w:color w:val="000000"/>
          <w:szCs w:val="22"/>
        </w:rPr>
        <w:t>Iniciales del nombre</w:t>
      </w:r>
    </w:p>
    <w:p w:rsidR="00075D4A" w:rsidRPr="004144F2" w:rsidRDefault="00075D4A" w:rsidP="00075D4A">
      <w:pPr>
        <w:numPr>
          <w:ilvl w:val="0"/>
          <w:numId w:val="11"/>
        </w:numPr>
        <w:jc w:val="both"/>
        <w:rPr>
          <w:rFonts w:ascii="Corbel" w:hAnsi="Corbel" w:cs="Arial"/>
          <w:color w:val="000000"/>
          <w:szCs w:val="22"/>
        </w:rPr>
      </w:pPr>
      <w:r w:rsidRPr="004144F2">
        <w:rPr>
          <w:rFonts w:ascii="Corbel" w:hAnsi="Corbel" w:cs="Arial"/>
          <w:color w:val="000000"/>
          <w:szCs w:val="22"/>
        </w:rPr>
        <w:t xml:space="preserve">Año de publicación </w:t>
      </w:r>
    </w:p>
    <w:p w:rsidR="00075D4A" w:rsidRPr="004144F2" w:rsidRDefault="00075D4A" w:rsidP="00075D4A">
      <w:pPr>
        <w:numPr>
          <w:ilvl w:val="0"/>
          <w:numId w:val="11"/>
        </w:numPr>
        <w:jc w:val="both"/>
        <w:rPr>
          <w:rFonts w:ascii="Corbel" w:hAnsi="Corbel" w:cs="Arial"/>
          <w:color w:val="000000"/>
          <w:szCs w:val="22"/>
        </w:rPr>
      </w:pPr>
      <w:r w:rsidRPr="004144F2">
        <w:rPr>
          <w:rFonts w:ascii="Corbel" w:hAnsi="Corbel" w:cs="Arial"/>
          <w:color w:val="000000"/>
          <w:szCs w:val="22"/>
        </w:rPr>
        <w:t>Título completo de la obra</w:t>
      </w:r>
    </w:p>
    <w:p w:rsidR="00075D4A" w:rsidRPr="004144F2" w:rsidRDefault="00075D4A" w:rsidP="00075D4A">
      <w:pPr>
        <w:numPr>
          <w:ilvl w:val="0"/>
          <w:numId w:val="11"/>
        </w:numPr>
        <w:jc w:val="both"/>
        <w:rPr>
          <w:rFonts w:ascii="Corbel" w:hAnsi="Corbel" w:cs="Arial"/>
          <w:color w:val="000000"/>
          <w:szCs w:val="22"/>
        </w:rPr>
      </w:pPr>
      <w:r w:rsidRPr="004144F2">
        <w:rPr>
          <w:rFonts w:ascii="Corbel" w:hAnsi="Corbel" w:cs="Arial"/>
          <w:color w:val="000000"/>
          <w:szCs w:val="22"/>
        </w:rPr>
        <w:t>Ciudad donde se publicó</w:t>
      </w:r>
    </w:p>
    <w:p w:rsidR="00075D4A" w:rsidRPr="004144F2" w:rsidRDefault="00075D4A" w:rsidP="00075D4A">
      <w:pPr>
        <w:numPr>
          <w:ilvl w:val="0"/>
          <w:numId w:val="11"/>
        </w:numPr>
        <w:jc w:val="both"/>
        <w:rPr>
          <w:rFonts w:ascii="Corbel" w:hAnsi="Corbel" w:cs="Arial"/>
          <w:color w:val="000000"/>
          <w:szCs w:val="22"/>
        </w:rPr>
      </w:pPr>
      <w:r w:rsidRPr="004144F2">
        <w:rPr>
          <w:rFonts w:ascii="Corbel" w:hAnsi="Corbel" w:cs="Arial"/>
          <w:color w:val="000000"/>
          <w:szCs w:val="22"/>
        </w:rPr>
        <w:t xml:space="preserve">Nombre de la editorial </w:t>
      </w:r>
    </w:p>
    <w:p w:rsidR="00075D4A" w:rsidRPr="004144F2" w:rsidRDefault="00075D4A" w:rsidP="00075D4A">
      <w:pPr>
        <w:ind w:left="720"/>
        <w:jc w:val="both"/>
        <w:rPr>
          <w:rFonts w:ascii="Corbel" w:hAnsi="Corbel" w:cs="Arial"/>
          <w:color w:val="000000"/>
          <w:szCs w:val="22"/>
        </w:rPr>
      </w:pPr>
    </w:p>
    <w:p w:rsidR="00075D4A" w:rsidRPr="005F5BFD" w:rsidRDefault="00075D4A" w:rsidP="00700500">
      <w:pPr>
        <w:pBdr>
          <w:top w:val="single" w:sz="4" w:space="1" w:color="auto"/>
          <w:left w:val="single" w:sz="4" w:space="4" w:color="auto"/>
          <w:bottom w:val="single" w:sz="4" w:space="1" w:color="auto"/>
          <w:right w:val="single" w:sz="4" w:space="4" w:color="auto"/>
        </w:pBdr>
        <w:jc w:val="center"/>
        <w:outlineLvl w:val="0"/>
        <w:rPr>
          <w:rFonts w:ascii="Corbel" w:hAnsi="Corbel" w:cs="Arial"/>
          <w:b/>
          <w:color w:val="000000"/>
          <w:szCs w:val="22"/>
        </w:rPr>
      </w:pPr>
      <w:r w:rsidRPr="005F5BFD">
        <w:rPr>
          <w:rFonts w:ascii="Corbel" w:hAnsi="Corbel" w:cs="Arial"/>
          <w:b/>
          <w:color w:val="000000"/>
          <w:szCs w:val="22"/>
        </w:rPr>
        <w:t>Ejemplos de referencias bibliográficas</w:t>
      </w:r>
    </w:p>
    <w:p w:rsidR="00075D4A" w:rsidRPr="005F5BFD" w:rsidRDefault="00075D4A" w:rsidP="00075D4A">
      <w:pPr>
        <w:pBdr>
          <w:top w:val="single" w:sz="4" w:space="1" w:color="auto"/>
          <w:left w:val="single" w:sz="4" w:space="4" w:color="auto"/>
          <w:bottom w:val="single" w:sz="4" w:space="1" w:color="auto"/>
          <w:right w:val="single" w:sz="4" w:space="4" w:color="auto"/>
        </w:pBdr>
        <w:jc w:val="center"/>
        <w:rPr>
          <w:rFonts w:ascii="Corbel" w:hAnsi="Corbel" w:cs="Arial"/>
          <w:b/>
          <w:color w:val="000000"/>
          <w:szCs w:val="22"/>
        </w:rPr>
      </w:pPr>
    </w:p>
    <w:p w:rsidR="00075D4A" w:rsidRPr="005F5BFD" w:rsidRDefault="00075D4A" w:rsidP="00700500">
      <w:pPr>
        <w:pBdr>
          <w:top w:val="single" w:sz="4" w:space="1" w:color="auto"/>
          <w:left w:val="single" w:sz="4" w:space="4" w:color="auto"/>
          <w:bottom w:val="single" w:sz="4" w:space="1" w:color="auto"/>
          <w:right w:val="single" w:sz="4" w:space="4" w:color="auto"/>
        </w:pBdr>
        <w:outlineLvl w:val="0"/>
        <w:rPr>
          <w:rFonts w:ascii="Corbel" w:hAnsi="Corbel" w:cs="Arial"/>
          <w:i/>
          <w:color w:val="000000"/>
          <w:szCs w:val="22"/>
        </w:rPr>
      </w:pPr>
      <w:r w:rsidRPr="005F5BFD">
        <w:rPr>
          <w:rFonts w:ascii="Corbel" w:hAnsi="Corbel" w:cs="Arial"/>
          <w:i/>
          <w:color w:val="000000"/>
          <w:szCs w:val="22"/>
        </w:rPr>
        <w:t>(a) De un libro:</w:t>
      </w:r>
    </w:p>
    <w:p w:rsidR="00075D4A" w:rsidRPr="005F5BFD" w:rsidRDefault="00075D4A" w:rsidP="00075D4A">
      <w:pPr>
        <w:pBdr>
          <w:top w:val="single" w:sz="4" w:space="1" w:color="auto"/>
          <w:left w:val="single" w:sz="4" w:space="4" w:color="auto"/>
          <w:bottom w:val="single" w:sz="4" w:space="1" w:color="auto"/>
          <w:right w:val="single" w:sz="4" w:space="4" w:color="auto"/>
        </w:pBdr>
        <w:rPr>
          <w:rFonts w:ascii="Corbel" w:hAnsi="Corbel" w:cs="Arial"/>
          <w:color w:val="000000"/>
          <w:szCs w:val="22"/>
        </w:rPr>
      </w:pPr>
      <w:r w:rsidRPr="005F5BFD">
        <w:rPr>
          <w:rFonts w:ascii="Corbel" w:hAnsi="Corbel" w:cs="Arial"/>
          <w:color w:val="000000"/>
          <w:szCs w:val="22"/>
        </w:rPr>
        <w:t>Cassany, D. (2006). Taller de textos: Leer, escribir y comentar en el aula. Barcelona: Paidós.</w:t>
      </w:r>
    </w:p>
    <w:p w:rsidR="00075D4A" w:rsidRPr="005F5BFD" w:rsidRDefault="00075D4A" w:rsidP="00075D4A">
      <w:pPr>
        <w:pBdr>
          <w:top w:val="single" w:sz="4" w:space="1" w:color="auto"/>
          <w:left w:val="single" w:sz="4" w:space="4" w:color="auto"/>
          <w:bottom w:val="single" w:sz="4" w:space="1" w:color="auto"/>
          <w:right w:val="single" w:sz="4" w:space="4" w:color="auto"/>
        </w:pBdr>
        <w:rPr>
          <w:rFonts w:ascii="Corbel" w:hAnsi="Corbel" w:cs="Arial"/>
          <w:color w:val="000000"/>
          <w:szCs w:val="22"/>
        </w:rPr>
      </w:pPr>
    </w:p>
    <w:p w:rsidR="00075D4A" w:rsidRPr="005F5BFD" w:rsidRDefault="00075D4A" w:rsidP="00700500">
      <w:pPr>
        <w:pBdr>
          <w:top w:val="single" w:sz="4" w:space="1" w:color="auto"/>
          <w:left w:val="single" w:sz="4" w:space="4" w:color="auto"/>
          <w:bottom w:val="single" w:sz="4" w:space="1" w:color="auto"/>
          <w:right w:val="single" w:sz="4" w:space="4" w:color="auto"/>
        </w:pBdr>
        <w:outlineLvl w:val="0"/>
        <w:rPr>
          <w:rFonts w:ascii="Corbel" w:hAnsi="Corbel" w:cs="Arial"/>
          <w:color w:val="000000"/>
          <w:szCs w:val="22"/>
        </w:rPr>
      </w:pPr>
      <w:r w:rsidRPr="005F5BFD">
        <w:rPr>
          <w:rFonts w:ascii="Corbel" w:hAnsi="Corbel" w:cs="Arial"/>
          <w:i/>
          <w:color w:val="000000"/>
          <w:szCs w:val="22"/>
        </w:rPr>
        <w:t>(b) De una revista científica:</w:t>
      </w:r>
    </w:p>
    <w:p w:rsidR="00075D4A" w:rsidRPr="005F5BFD" w:rsidRDefault="00075D4A" w:rsidP="00075D4A">
      <w:pPr>
        <w:pBdr>
          <w:top w:val="single" w:sz="4" w:space="1" w:color="auto"/>
          <w:left w:val="single" w:sz="4" w:space="4" w:color="auto"/>
          <w:bottom w:val="single" w:sz="4" w:space="1" w:color="auto"/>
          <w:right w:val="single" w:sz="4" w:space="4" w:color="auto"/>
        </w:pBdr>
        <w:rPr>
          <w:rFonts w:ascii="Corbel" w:hAnsi="Corbel" w:cs="Arial"/>
          <w:color w:val="000000"/>
          <w:szCs w:val="22"/>
        </w:rPr>
      </w:pPr>
    </w:p>
    <w:p w:rsidR="00075D4A" w:rsidRPr="005F5BFD" w:rsidRDefault="00075D4A" w:rsidP="00075D4A">
      <w:pPr>
        <w:pBdr>
          <w:top w:val="single" w:sz="4" w:space="1" w:color="auto"/>
          <w:left w:val="single" w:sz="4" w:space="4" w:color="auto"/>
          <w:bottom w:val="single" w:sz="4" w:space="1" w:color="auto"/>
          <w:right w:val="single" w:sz="4" w:space="4" w:color="auto"/>
        </w:pBdr>
        <w:rPr>
          <w:rFonts w:ascii="Corbel" w:hAnsi="Corbel" w:cs="Arial"/>
          <w:color w:val="000000"/>
          <w:szCs w:val="22"/>
        </w:rPr>
      </w:pPr>
      <w:r w:rsidRPr="005F5BFD">
        <w:rPr>
          <w:rFonts w:ascii="Corbel" w:hAnsi="Corbel" w:cs="Arial"/>
          <w:color w:val="000000"/>
          <w:szCs w:val="22"/>
        </w:rPr>
        <w:t xml:space="preserve">Díaz-Aguado, M.J. (2005). La violencia entre iguales en la adolescencia y su prevención desde la escuela. </w:t>
      </w:r>
      <w:r w:rsidRPr="005F5BFD">
        <w:rPr>
          <w:rFonts w:ascii="Corbel" w:hAnsi="Corbel" w:cs="Arial"/>
          <w:i/>
          <w:color w:val="000000"/>
          <w:szCs w:val="22"/>
        </w:rPr>
        <w:t xml:space="preserve">Psicothema, </w:t>
      </w:r>
      <w:r w:rsidRPr="005F5BFD">
        <w:rPr>
          <w:rFonts w:ascii="Corbel" w:hAnsi="Corbel" w:cs="Arial"/>
          <w:color w:val="000000"/>
          <w:szCs w:val="22"/>
        </w:rPr>
        <w:t>17, 4, 549-558.</w:t>
      </w:r>
    </w:p>
    <w:p w:rsidR="00075D4A" w:rsidRPr="004144F2" w:rsidRDefault="00075D4A" w:rsidP="00075D4A">
      <w:pPr>
        <w:rPr>
          <w:rFonts w:ascii="Corbel" w:hAnsi="Corbel" w:cs="Arial"/>
          <w:color w:val="000000"/>
          <w:szCs w:val="22"/>
          <w:lang w:val="es-CO"/>
        </w:rPr>
      </w:pPr>
    </w:p>
    <w:p w:rsidR="00075D4A" w:rsidRPr="004144F2" w:rsidRDefault="00075D4A" w:rsidP="00700500">
      <w:pPr>
        <w:spacing w:before="200" w:after="200" w:line="276" w:lineRule="auto"/>
        <w:ind w:right="70"/>
        <w:outlineLvl w:val="0"/>
        <w:rPr>
          <w:rFonts w:ascii="Myriad Pro" w:hAnsi="Myriad Pro" w:cs="Arial"/>
          <w:b/>
          <w:color w:val="000000"/>
          <w:szCs w:val="22"/>
          <w:lang w:val="es-CO" w:eastAsia="en-US" w:bidi="en-US"/>
        </w:rPr>
      </w:pPr>
      <w:r w:rsidRPr="004144F2">
        <w:rPr>
          <w:rFonts w:ascii="Myriad Pro" w:hAnsi="Myriad Pro" w:cs="Arial"/>
          <w:b/>
          <w:color w:val="000000"/>
          <w:szCs w:val="22"/>
          <w:lang w:val="es-CO" w:eastAsia="en-US" w:bidi="en-US"/>
        </w:rPr>
        <w:t>(2) El contexto significativo de la obra</w:t>
      </w:r>
    </w:p>
    <w:p w:rsidR="00075D4A" w:rsidRPr="004144F2" w:rsidRDefault="00075D4A" w:rsidP="00075D4A">
      <w:pPr>
        <w:jc w:val="both"/>
        <w:rPr>
          <w:rFonts w:ascii="Corbel" w:hAnsi="Corbel" w:cs="Arial"/>
          <w:color w:val="000000"/>
          <w:szCs w:val="22"/>
          <w:lang w:val="es-CO"/>
        </w:rPr>
      </w:pPr>
      <w:r w:rsidRPr="004144F2">
        <w:rPr>
          <w:rFonts w:ascii="Corbel" w:hAnsi="Corbel" w:cs="Arial"/>
          <w:color w:val="000000"/>
          <w:szCs w:val="22"/>
          <w:lang w:val="es-ES_tradnl"/>
        </w:rPr>
        <w:t xml:space="preserve">La comprensión e interpretación de un texto no dependen únicamente de su significado interno, sino también del conocimiento que tengamos sobre las condiciones que determinaron su producción: el autor, el contexto histórico, la intención con la que se escribió, los lectores y la tradición científica en la que se inscribe; sus usos, aplicaciones y relaciones con otros textos. </w:t>
      </w:r>
    </w:p>
    <w:p w:rsidR="00075D4A" w:rsidRPr="004144F2" w:rsidRDefault="00075D4A" w:rsidP="00075D4A">
      <w:pPr>
        <w:jc w:val="both"/>
        <w:rPr>
          <w:rFonts w:ascii="Corbel" w:hAnsi="Corbel" w:cs="Arial"/>
          <w:b/>
          <w:color w:val="000000"/>
          <w:szCs w:val="22"/>
          <w:lang w:val="es-CO"/>
        </w:rPr>
      </w:pPr>
    </w:p>
    <w:p w:rsidR="00075D4A" w:rsidRPr="004144F2" w:rsidRDefault="00075D4A" w:rsidP="00075D4A">
      <w:pPr>
        <w:jc w:val="both"/>
        <w:rPr>
          <w:rFonts w:ascii="Corbel" w:hAnsi="Corbel" w:cs="Arial"/>
          <w:color w:val="000000"/>
          <w:szCs w:val="22"/>
          <w:lang w:val="es-CO"/>
        </w:rPr>
      </w:pPr>
      <w:r w:rsidRPr="004144F2">
        <w:rPr>
          <w:rFonts w:ascii="Corbel" w:hAnsi="Corbel" w:cs="Arial"/>
          <w:color w:val="000000"/>
          <w:szCs w:val="22"/>
          <w:lang w:val="es-CO"/>
        </w:rPr>
        <w:t>En</w:t>
      </w:r>
      <w:r w:rsidRPr="004144F2">
        <w:rPr>
          <w:rFonts w:ascii="Corbel" w:hAnsi="Corbel" w:cs="Arial"/>
          <w:b/>
          <w:color w:val="000000"/>
          <w:szCs w:val="22"/>
          <w:lang w:val="es-CO"/>
        </w:rPr>
        <w:t xml:space="preserve"> </w:t>
      </w:r>
      <w:r w:rsidRPr="004144F2">
        <w:rPr>
          <w:rFonts w:ascii="Corbel" w:hAnsi="Corbel" w:cs="Arial"/>
          <w:color w:val="000000"/>
          <w:szCs w:val="22"/>
          <w:lang w:val="es-CO"/>
        </w:rPr>
        <w:t>este punto, el reseñador les anticipa a los lectores algunos datos sobre el autor y el carácter general de la obra:</w:t>
      </w:r>
    </w:p>
    <w:p w:rsidR="00075D4A" w:rsidRPr="004144F2" w:rsidRDefault="00075D4A" w:rsidP="00075D4A">
      <w:pPr>
        <w:jc w:val="both"/>
        <w:rPr>
          <w:rFonts w:ascii="Corbel" w:hAnsi="Corbel" w:cs="Arial"/>
          <w:color w:val="000000"/>
          <w:szCs w:val="22"/>
          <w:lang w:val="es-MX"/>
        </w:rPr>
      </w:pPr>
    </w:p>
    <w:p w:rsidR="00075D4A" w:rsidRPr="004144F2" w:rsidRDefault="00075D4A" w:rsidP="00075D4A">
      <w:pPr>
        <w:numPr>
          <w:ilvl w:val="0"/>
          <w:numId w:val="12"/>
        </w:numPr>
        <w:jc w:val="both"/>
        <w:rPr>
          <w:rFonts w:ascii="Corbel" w:hAnsi="Corbel" w:cs="Arial"/>
          <w:color w:val="000000"/>
          <w:szCs w:val="22"/>
          <w:lang w:val="es-ES_tradnl"/>
        </w:rPr>
      </w:pPr>
      <w:r w:rsidRPr="004144F2">
        <w:rPr>
          <w:rFonts w:ascii="Corbel" w:hAnsi="Corbel" w:cs="Arial"/>
          <w:color w:val="000000"/>
          <w:szCs w:val="22"/>
          <w:lang w:val="es-ES_tradnl"/>
        </w:rPr>
        <w:t>Información sobre el autor</w:t>
      </w:r>
    </w:p>
    <w:p w:rsidR="00075D4A" w:rsidRPr="004144F2" w:rsidRDefault="00075D4A" w:rsidP="00075D4A">
      <w:pPr>
        <w:numPr>
          <w:ilvl w:val="0"/>
          <w:numId w:val="12"/>
        </w:numPr>
        <w:jc w:val="both"/>
        <w:rPr>
          <w:rFonts w:ascii="Corbel" w:hAnsi="Corbel" w:cs="Arial"/>
          <w:color w:val="000000"/>
          <w:szCs w:val="22"/>
          <w:lang w:val="es-ES_tradnl"/>
        </w:rPr>
      </w:pPr>
      <w:r w:rsidRPr="004144F2">
        <w:rPr>
          <w:rFonts w:ascii="Corbel" w:hAnsi="Corbel" w:cs="Arial"/>
          <w:color w:val="000000"/>
          <w:szCs w:val="22"/>
          <w:lang w:val="es-ES_tradnl"/>
        </w:rPr>
        <w:t>Contexto en el que se escribió</w:t>
      </w:r>
    </w:p>
    <w:p w:rsidR="00075D4A" w:rsidRPr="004144F2" w:rsidRDefault="00075D4A" w:rsidP="00075D4A">
      <w:pPr>
        <w:numPr>
          <w:ilvl w:val="0"/>
          <w:numId w:val="12"/>
        </w:numPr>
        <w:jc w:val="both"/>
        <w:rPr>
          <w:rFonts w:ascii="Corbel" w:hAnsi="Corbel" w:cs="Arial"/>
          <w:color w:val="000000"/>
          <w:szCs w:val="22"/>
          <w:lang w:val="es-ES_tradnl"/>
        </w:rPr>
      </w:pPr>
      <w:r w:rsidRPr="004144F2">
        <w:rPr>
          <w:rFonts w:ascii="Corbel" w:hAnsi="Corbel" w:cs="Arial"/>
          <w:color w:val="000000"/>
          <w:szCs w:val="22"/>
          <w:lang w:val="es-ES_tradnl"/>
        </w:rPr>
        <w:t>Género textual: ¿qué tipo de texto?</w:t>
      </w:r>
    </w:p>
    <w:p w:rsidR="00075D4A" w:rsidRPr="004144F2" w:rsidRDefault="00075D4A" w:rsidP="00075D4A">
      <w:pPr>
        <w:numPr>
          <w:ilvl w:val="0"/>
          <w:numId w:val="12"/>
        </w:numPr>
        <w:jc w:val="both"/>
        <w:rPr>
          <w:rFonts w:ascii="Corbel" w:hAnsi="Corbel" w:cs="Arial"/>
          <w:color w:val="000000"/>
          <w:szCs w:val="22"/>
          <w:lang w:val="es-ES_tradnl"/>
        </w:rPr>
      </w:pPr>
      <w:r w:rsidRPr="004144F2">
        <w:rPr>
          <w:rFonts w:ascii="Corbel" w:hAnsi="Corbel" w:cs="Arial"/>
          <w:color w:val="000000"/>
          <w:szCs w:val="22"/>
          <w:lang w:val="es-ES_tradnl"/>
        </w:rPr>
        <w:t>Público al que se dirige</w:t>
      </w:r>
    </w:p>
    <w:p w:rsidR="00CF03D4" w:rsidRDefault="00075D4A" w:rsidP="00075D4A">
      <w:pPr>
        <w:numPr>
          <w:ilvl w:val="0"/>
          <w:numId w:val="12"/>
        </w:numPr>
        <w:jc w:val="both"/>
        <w:rPr>
          <w:rFonts w:ascii="Corbel" w:hAnsi="Corbel" w:cs="Arial"/>
          <w:color w:val="000000"/>
          <w:szCs w:val="22"/>
          <w:lang w:val="es-ES_tradnl"/>
        </w:rPr>
      </w:pPr>
      <w:r w:rsidRPr="004144F2">
        <w:rPr>
          <w:rFonts w:ascii="Corbel" w:hAnsi="Corbel" w:cs="Arial"/>
          <w:color w:val="000000"/>
          <w:szCs w:val="22"/>
          <w:lang w:val="es-ES_tradnl"/>
        </w:rPr>
        <w:t>Otras características que el reseñador considere importante incluir, para contextualizar la obra.</w:t>
      </w:r>
    </w:p>
    <w:p w:rsidR="00075D4A" w:rsidRPr="005F5BFD" w:rsidRDefault="00075D4A" w:rsidP="00075D4A">
      <w:pPr>
        <w:numPr>
          <w:ilvl w:val="0"/>
          <w:numId w:val="12"/>
        </w:numPr>
        <w:jc w:val="both"/>
        <w:rPr>
          <w:rFonts w:ascii="Corbel" w:hAnsi="Corbel" w:cs="Arial"/>
          <w:color w:val="000000"/>
          <w:szCs w:val="22"/>
          <w:lang w:val="es-ES_tradnl"/>
        </w:rPr>
      </w:pPr>
    </w:p>
    <w:p w:rsidR="00075D4A" w:rsidRPr="004144F2" w:rsidRDefault="00075D4A" w:rsidP="00700500">
      <w:pPr>
        <w:pBdr>
          <w:top w:val="single" w:sz="4" w:space="1" w:color="auto"/>
          <w:left w:val="single" w:sz="4" w:space="4" w:color="auto"/>
          <w:bottom w:val="single" w:sz="4" w:space="1" w:color="auto"/>
          <w:right w:val="single" w:sz="4" w:space="4" w:color="auto"/>
        </w:pBdr>
        <w:jc w:val="center"/>
        <w:outlineLvl w:val="0"/>
        <w:rPr>
          <w:rFonts w:ascii="Corbel" w:hAnsi="Corbel" w:cs="Arial"/>
          <w:color w:val="000000"/>
          <w:sz w:val="22"/>
          <w:szCs w:val="22"/>
          <w:lang w:val="es-MX"/>
        </w:rPr>
      </w:pPr>
      <w:r w:rsidRPr="004144F2">
        <w:rPr>
          <w:rFonts w:ascii="Corbel" w:hAnsi="Corbel" w:cs="Arial"/>
          <w:color w:val="000000"/>
          <w:sz w:val="22"/>
          <w:szCs w:val="22"/>
          <w:lang w:val="es-MX"/>
        </w:rPr>
        <w:t>Ej</w:t>
      </w:r>
      <w:r w:rsidRPr="004144F2">
        <w:rPr>
          <w:rFonts w:ascii="Corbel" w:hAnsi="Corbel" w:cs="Arial"/>
          <w:b/>
          <w:color w:val="000000"/>
          <w:sz w:val="22"/>
          <w:szCs w:val="22"/>
          <w:lang w:val="es-MX"/>
        </w:rPr>
        <w:t>emplo de contextualización de una obra</w:t>
      </w:r>
    </w:p>
    <w:p w:rsidR="00075D4A" w:rsidRPr="004144F2" w:rsidRDefault="00075D4A" w:rsidP="00075D4A">
      <w:pPr>
        <w:pBdr>
          <w:top w:val="single" w:sz="4" w:space="1" w:color="auto"/>
          <w:left w:val="single" w:sz="4" w:space="4" w:color="auto"/>
          <w:bottom w:val="single" w:sz="4" w:space="1" w:color="auto"/>
          <w:right w:val="single" w:sz="4" w:space="4" w:color="auto"/>
        </w:pBdr>
        <w:jc w:val="both"/>
        <w:rPr>
          <w:rFonts w:ascii="Corbel" w:hAnsi="Corbel" w:cs="Arial"/>
          <w:color w:val="000000"/>
          <w:sz w:val="22"/>
          <w:szCs w:val="22"/>
          <w:lang w:val="es-MX"/>
        </w:rPr>
      </w:pPr>
    </w:p>
    <w:p w:rsidR="00075D4A" w:rsidRPr="004144F2" w:rsidRDefault="00075D4A" w:rsidP="00075D4A">
      <w:pPr>
        <w:pBdr>
          <w:top w:val="single" w:sz="4" w:space="1" w:color="auto"/>
          <w:left w:val="single" w:sz="4" w:space="4" w:color="auto"/>
          <w:bottom w:val="single" w:sz="4" w:space="1" w:color="auto"/>
          <w:right w:val="single" w:sz="4" w:space="4" w:color="auto"/>
        </w:pBdr>
        <w:jc w:val="both"/>
        <w:rPr>
          <w:rFonts w:ascii="Corbel" w:hAnsi="Corbel" w:cs="Arial"/>
          <w:color w:val="000000"/>
          <w:sz w:val="22"/>
          <w:szCs w:val="22"/>
          <w:lang w:val="es-MX"/>
        </w:rPr>
      </w:pPr>
      <w:r w:rsidRPr="004144F2">
        <w:rPr>
          <w:rFonts w:ascii="Corbel" w:hAnsi="Corbel" w:cs="Arial"/>
          <w:color w:val="000000"/>
          <w:sz w:val="22"/>
          <w:szCs w:val="22"/>
          <w:lang w:val="es-MX"/>
        </w:rPr>
        <w:t>“El libro está dirigido a un público académico de psicólogos, educadores y estudiantes de estas disciplinas. El propósito de este capítulo es abordar el papel de la interacción social en el desarrollo cognitivo de los niños, apoyándose en las teorías de Piaget y Vygotsky. El texto está estructurado en tres partes: la primera, describe las diferencias y semejanzas de los mecanismos propuestos por ambos autores para explicar la influencia de la interacción social en el desarrollo cognitivo. La segunda se centra en la interacción con el experto y la relación con personas del mismo nivel y la tercera parte, comenta las diferencias entre los planteamientos de Piaget y Vygotsky acerca de cómo la interacción social en la infancia puede contribuir al desarrollo individual.”</w:t>
      </w:r>
      <w:r w:rsidRPr="004144F2">
        <w:rPr>
          <w:rStyle w:val="Refdenotaalpie"/>
          <w:rFonts w:ascii="Corbel" w:hAnsi="Corbel" w:cs="Arial"/>
          <w:color w:val="000000"/>
          <w:sz w:val="22"/>
          <w:szCs w:val="22"/>
          <w:lang w:val="es-MX"/>
        </w:rPr>
        <w:footnoteReference w:id="2"/>
      </w:r>
      <w:r w:rsidRPr="004144F2">
        <w:rPr>
          <w:rFonts w:ascii="Corbel" w:hAnsi="Corbel" w:cs="Arial"/>
          <w:color w:val="000000"/>
          <w:sz w:val="22"/>
          <w:szCs w:val="22"/>
          <w:lang w:val="es-MX"/>
        </w:rPr>
        <w:t xml:space="preserve"> </w:t>
      </w:r>
    </w:p>
    <w:p w:rsidR="00075D4A" w:rsidRPr="004144F2" w:rsidRDefault="00075D4A" w:rsidP="00700500">
      <w:pPr>
        <w:spacing w:before="200" w:after="200" w:line="276" w:lineRule="auto"/>
        <w:ind w:right="70"/>
        <w:outlineLvl w:val="0"/>
        <w:rPr>
          <w:rFonts w:ascii="Myriad Pro" w:hAnsi="Myriad Pro" w:cs="Arial"/>
          <w:b/>
          <w:color w:val="000000"/>
          <w:szCs w:val="22"/>
          <w:lang w:val="es-CO" w:eastAsia="en-US" w:bidi="en-US"/>
        </w:rPr>
      </w:pPr>
      <w:r w:rsidRPr="004144F2">
        <w:rPr>
          <w:rFonts w:ascii="Myriad Pro" w:hAnsi="Myriad Pro" w:cs="Arial"/>
          <w:b/>
          <w:color w:val="000000"/>
          <w:szCs w:val="22"/>
          <w:lang w:val="es-CO" w:eastAsia="en-US" w:bidi="en-US"/>
        </w:rPr>
        <w:t>(3) Síntesis (lo que el texto dice)</w:t>
      </w:r>
    </w:p>
    <w:p w:rsidR="00075D4A" w:rsidRPr="004144F2" w:rsidRDefault="00075D4A" w:rsidP="00075D4A">
      <w:pPr>
        <w:jc w:val="both"/>
        <w:rPr>
          <w:rFonts w:ascii="Corbel" w:hAnsi="Corbel" w:cs="Arial"/>
          <w:b/>
          <w:color w:val="000000"/>
          <w:szCs w:val="22"/>
          <w:lang w:val="es-CO"/>
        </w:rPr>
      </w:pPr>
      <w:r w:rsidRPr="004144F2">
        <w:rPr>
          <w:rFonts w:ascii="Corbel" w:hAnsi="Corbel" w:cs="Arial"/>
          <w:color w:val="000000"/>
          <w:szCs w:val="22"/>
          <w:lang w:val="es-CO"/>
        </w:rPr>
        <w:t>En esta parte de la reseña se presenta una síntesis de la estructura o plan argumental de la obra, y de sus ideas, tesis, propuestas o planteamientos centrales.</w:t>
      </w:r>
      <w:r w:rsidRPr="004144F2">
        <w:rPr>
          <w:rFonts w:ascii="Corbel" w:hAnsi="Corbel" w:cs="Arial"/>
          <w:b/>
          <w:color w:val="000000"/>
          <w:szCs w:val="22"/>
          <w:lang w:val="es-CO"/>
        </w:rPr>
        <w:t xml:space="preserve"> </w:t>
      </w:r>
      <w:r w:rsidRPr="004144F2">
        <w:rPr>
          <w:rFonts w:ascii="Corbel" w:hAnsi="Corbel" w:cs="Arial"/>
          <w:color w:val="000000"/>
          <w:szCs w:val="22"/>
          <w:lang w:val="es-CO"/>
        </w:rPr>
        <w:t>Esta operación supone:</w:t>
      </w:r>
    </w:p>
    <w:p w:rsidR="00075D4A" w:rsidRPr="004144F2" w:rsidRDefault="00075D4A" w:rsidP="00075D4A">
      <w:pPr>
        <w:jc w:val="both"/>
        <w:rPr>
          <w:rFonts w:ascii="Corbel" w:hAnsi="Corbel" w:cs="Arial"/>
          <w:color w:val="000000"/>
          <w:szCs w:val="22"/>
          <w:lang w:val="es-CO"/>
        </w:rPr>
      </w:pPr>
    </w:p>
    <w:p w:rsidR="00075D4A" w:rsidRPr="004144F2" w:rsidRDefault="00075D4A" w:rsidP="00075D4A">
      <w:pPr>
        <w:jc w:val="both"/>
        <w:rPr>
          <w:rFonts w:ascii="Corbel" w:hAnsi="Corbel" w:cs="Arial"/>
          <w:color w:val="000000"/>
          <w:szCs w:val="22"/>
          <w:lang w:val="es-CO"/>
        </w:rPr>
      </w:pPr>
      <w:r w:rsidRPr="004144F2">
        <w:rPr>
          <w:rFonts w:ascii="Corbel" w:hAnsi="Corbel" w:cs="Arial"/>
          <w:color w:val="000000"/>
          <w:szCs w:val="22"/>
          <w:lang w:val="es-CO"/>
        </w:rPr>
        <w:t>(a) Una lectura juiciosa del texto y seleccionar los planteamientos o ideas claves que  considera especialmente valiosos por su originalidad, carácter polémico, interés personal, problemática planteada, implicaciones para la práctica o para el ejercicio profesional, etc. Es muy importante tener en cuenta este criterio como pauta para subrayar o tomar apuntes durante la lectura.</w:t>
      </w:r>
    </w:p>
    <w:p w:rsidR="00075D4A" w:rsidRPr="004144F2" w:rsidRDefault="00075D4A" w:rsidP="00075D4A">
      <w:pPr>
        <w:tabs>
          <w:tab w:val="num" w:pos="240"/>
        </w:tabs>
        <w:ind w:left="240" w:hanging="720"/>
        <w:jc w:val="both"/>
        <w:rPr>
          <w:rFonts w:ascii="Corbel" w:hAnsi="Corbel" w:cs="Arial"/>
          <w:color w:val="000000"/>
          <w:szCs w:val="22"/>
          <w:lang w:val="es-CO"/>
        </w:rPr>
      </w:pPr>
    </w:p>
    <w:p w:rsidR="00075D4A" w:rsidRPr="004144F2" w:rsidRDefault="00075D4A" w:rsidP="00075D4A">
      <w:pPr>
        <w:jc w:val="both"/>
        <w:rPr>
          <w:rFonts w:ascii="Corbel" w:hAnsi="Corbel" w:cs="Arial"/>
          <w:color w:val="000000"/>
          <w:szCs w:val="22"/>
          <w:lang w:val="es-CO"/>
        </w:rPr>
      </w:pPr>
      <w:r w:rsidRPr="004144F2">
        <w:rPr>
          <w:rFonts w:ascii="Corbel" w:hAnsi="Corbel" w:cs="Arial"/>
          <w:color w:val="000000"/>
          <w:szCs w:val="22"/>
          <w:lang w:val="es-CO"/>
        </w:rPr>
        <w:t>(b) Resumir las ideas centrales, en forma clara y concisa, utilizando citas textuales o paráfrasis, diferenciando con comillas o con una sangría las palabras del autor de la obra reseñada y teniendo cuidado de no desvirtuar su pensamiento.</w:t>
      </w:r>
    </w:p>
    <w:p w:rsidR="00075D4A" w:rsidRPr="004144F2" w:rsidRDefault="00075D4A" w:rsidP="00700500">
      <w:pPr>
        <w:spacing w:before="200" w:after="200" w:line="276" w:lineRule="auto"/>
        <w:ind w:right="70"/>
        <w:outlineLvl w:val="0"/>
        <w:rPr>
          <w:rFonts w:ascii="Myriad Pro" w:hAnsi="Myriad Pro" w:cs="Arial"/>
          <w:b/>
          <w:color w:val="000000"/>
          <w:szCs w:val="22"/>
          <w:lang w:val="es-CO" w:eastAsia="en-US" w:bidi="en-US"/>
        </w:rPr>
      </w:pPr>
      <w:r w:rsidRPr="004144F2">
        <w:rPr>
          <w:rFonts w:ascii="Myriad Pro" w:hAnsi="Myriad Pro" w:cs="Arial"/>
          <w:b/>
          <w:color w:val="000000"/>
          <w:szCs w:val="22"/>
          <w:lang w:val="es-CO" w:eastAsia="en-US" w:bidi="en-US"/>
        </w:rPr>
        <w:t xml:space="preserve">(4) Comentario (lo que el texto </w:t>
      </w:r>
      <w:r w:rsidRPr="00094078">
        <w:rPr>
          <w:rFonts w:ascii="Myriad Pro" w:hAnsi="Myriad Pro" w:cs="Arial"/>
          <w:b/>
          <w:color w:val="000000"/>
          <w:sz w:val="32"/>
          <w:szCs w:val="22"/>
          <w:lang w:val="es-CO" w:eastAsia="en-US" w:bidi="en-US"/>
        </w:rPr>
        <w:t>me</w:t>
      </w:r>
      <w:r w:rsidRPr="004144F2">
        <w:rPr>
          <w:rFonts w:ascii="Myriad Pro" w:hAnsi="Myriad Pro" w:cs="Arial"/>
          <w:b/>
          <w:color w:val="000000"/>
          <w:szCs w:val="22"/>
          <w:lang w:val="es-CO" w:eastAsia="en-US" w:bidi="en-US"/>
        </w:rPr>
        <w:t xml:space="preserve"> dice)</w:t>
      </w:r>
    </w:p>
    <w:p w:rsidR="00075D4A" w:rsidRPr="004144F2" w:rsidRDefault="00075D4A" w:rsidP="00075D4A">
      <w:pPr>
        <w:jc w:val="both"/>
        <w:rPr>
          <w:rFonts w:ascii="Corbel" w:hAnsi="Corbel" w:cs="Arial"/>
          <w:color w:val="000000"/>
          <w:szCs w:val="22"/>
          <w:lang w:val="es-CO"/>
        </w:rPr>
      </w:pPr>
      <w:r w:rsidRPr="004144F2">
        <w:rPr>
          <w:rFonts w:ascii="Corbel" w:hAnsi="Corbel" w:cs="Arial"/>
          <w:color w:val="000000"/>
          <w:szCs w:val="22"/>
          <w:lang w:val="es-CO"/>
        </w:rPr>
        <w:t xml:space="preserve">Toda buena lectura desencadena siempre en el lector una reacción o una respuesta  que puede manifestarse en forma de acuerdos, desacuerdos, dudas, controversia, réplicas, preguntas, etc. Mientras en los tres pasos anteriores, la atención del reseñador estaba centrada en lo que el autor del texto dice, en ésta  el lector expresa su reacción o su respuesta personal frente al texto y examina críticamente las ideas del autor. </w:t>
      </w:r>
    </w:p>
    <w:p w:rsidR="00075D4A" w:rsidRPr="004144F2" w:rsidRDefault="00075D4A" w:rsidP="00075D4A">
      <w:pPr>
        <w:jc w:val="both"/>
        <w:rPr>
          <w:rFonts w:ascii="Corbel" w:hAnsi="Corbel" w:cs="Arial"/>
          <w:color w:val="000000"/>
          <w:szCs w:val="22"/>
          <w:lang w:val="es-CO"/>
        </w:rPr>
      </w:pPr>
    </w:p>
    <w:p w:rsidR="00075D4A" w:rsidRPr="004144F2" w:rsidRDefault="00075D4A" w:rsidP="00075D4A">
      <w:pPr>
        <w:jc w:val="both"/>
        <w:rPr>
          <w:rFonts w:ascii="Corbel" w:hAnsi="Corbel" w:cs="Arial"/>
          <w:color w:val="000000"/>
          <w:szCs w:val="22"/>
          <w:lang w:val="es-CO"/>
        </w:rPr>
      </w:pPr>
      <w:r w:rsidRPr="004144F2">
        <w:rPr>
          <w:rFonts w:ascii="Corbel" w:hAnsi="Corbel" w:cs="Arial"/>
          <w:color w:val="000000"/>
          <w:szCs w:val="22"/>
          <w:lang w:val="es-CO"/>
        </w:rPr>
        <w:t xml:space="preserve">Este desplazamiento del reseñador desde el texto hacia la recepción tiene implicaciones muy importantes. Mientras en la síntesis escuchábamos en el texto la voz del autor, el comentario registra la voz del lector, sus reacciones y su interpretación personal ante la lectura del texto. Esto se refleja claramente en el nivel lingüístico:  mientras la información bibliográfica, el contexto y la síntesis están escritos en tercera persona </w:t>
      </w:r>
      <w:r w:rsidRPr="004144F2">
        <w:rPr>
          <w:rFonts w:ascii="Corbel" w:hAnsi="Corbel" w:cs="Arial"/>
          <w:i/>
          <w:color w:val="000000"/>
          <w:szCs w:val="22"/>
          <w:lang w:val="es-CO"/>
        </w:rPr>
        <w:t>(según el autor, de acuerdo con el texto…)</w:t>
      </w:r>
      <w:r w:rsidRPr="004144F2">
        <w:rPr>
          <w:rFonts w:ascii="Corbel" w:hAnsi="Corbel" w:cs="Arial"/>
          <w:color w:val="000000"/>
          <w:szCs w:val="22"/>
          <w:lang w:val="es-CO"/>
        </w:rPr>
        <w:t xml:space="preserve"> en el comentario aparece la voz del reseñador en primera persona.</w:t>
      </w:r>
    </w:p>
    <w:p w:rsidR="00075D4A" w:rsidRPr="004144F2" w:rsidRDefault="00075D4A" w:rsidP="00075D4A">
      <w:pPr>
        <w:jc w:val="both"/>
        <w:rPr>
          <w:rFonts w:ascii="Corbel" w:hAnsi="Corbel" w:cs="Arial"/>
          <w:color w:val="000000"/>
          <w:szCs w:val="22"/>
          <w:lang w:val="es-CO"/>
        </w:rPr>
      </w:pPr>
    </w:p>
    <w:p w:rsidR="00075D4A" w:rsidRPr="004144F2" w:rsidRDefault="00075D4A" w:rsidP="00075D4A">
      <w:pPr>
        <w:jc w:val="both"/>
        <w:rPr>
          <w:rFonts w:ascii="Corbel" w:hAnsi="Corbel" w:cs="Arial"/>
          <w:color w:val="000000"/>
          <w:szCs w:val="22"/>
          <w:lang w:val="es-CO"/>
        </w:rPr>
      </w:pPr>
      <w:r w:rsidRPr="004144F2">
        <w:rPr>
          <w:rFonts w:ascii="Corbel" w:hAnsi="Corbel" w:cs="Arial"/>
          <w:color w:val="000000"/>
          <w:szCs w:val="22"/>
          <w:lang w:val="es-CO"/>
        </w:rPr>
        <w:t xml:space="preserve">Esta respuesta que el texto suscita en el lector es lo que llamamos </w:t>
      </w:r>
      <w:r w:rsidRPr="004144F2">
        <w:rPr>
          <w:rFonts w:ascii="Corbel" w:hAnsi="Corbel" w:cs="Arial"/>
          <w:i/>
          <w:color w:val="000000"/>
          <w:szCs w:val="22"/>
          <w:lang w:val="es-CO"/>
        </w:rPr>
        <w:t>comentario</w:t>
      </w:r>
      <w:r w:rsidRPr="004144F2">
        <w:rPr>
          <w:rFonts w:ascii="Corbel" w:hAnsi="Corbel" w:cs="Arial"/>
          <w:color w:val="000000"/>
          <w:szCs w:val="22"/>
          <w:lang w:val="es-CO"/>
        </w:rPr>
        <w:t xml:space="preserve">.  Y puesto que cada lector lee desde una experiencia, una historia de vida y una visión propias, por eo no es nada raro que las interpretaciones y los comentarios resulten, también, muy diferentes. Como advierte Daniel Cassany —un reconocido investigador y autor en el campo de la escritura— el propósito del comentario no es llegar a un consenso o a una interpretación única, sino fomentar el diálogo y el debate entre los estudiantes. </w:t>
      </w:r>
    </w:p>
    <w:p w:rsidR="00075D4A" w:rsidRPr="004144F2" w:rsidRDefault="00075D4A" w:rsidP="00075D4A">
      <w:pPr>
        <w:jc w:val="both"/>
        <w:rPr>
          <w:rFonts w:ascii="Corbel" w:hAnsi="Corbel" w:cs="Arial"/>
          <w:color w:val="000000"/>
          <w:szCs w:val="22"/>
          <w:lang w:val="es-CO"/>
        </w:rPr>
      </w:pPr>
    </w:p>
    <w:p w:rsidR="00075D4A" w:rsidRPr="004144F2" w:rsidRDefault="00075D4A" w:rsidP="00075D4A">
      <w:pPr>
        <w:pBdr>
          <w:top w:val="single" w:sz="4" w:space="1" w:color="auto"/>
          <w:left w:val="single" w:sz="4" w:space="4" w:color="auto"/>
          <w:bottom w:val="single" w:sz="4" w:space="1" w:color="auto"/>
          <w:right w:val="single" w:sz="4" w:space="4" w:color="auto"/>
        </w:pBdr>
        <w:tabs>
          <w:tab w:val="left" w:pos="0"/>
        </w:tabs>
        <w:jc w:val="both"/>
        <w:rPr>
          <w:rFonts w:ascii="Corbel" w:hAnsi="Corbel" w:cs="Arial"/>
          <w:color w:val="000000"/>
          <w:sz w:val="22"/>
          <w:szCs w:val="22"/>
          <w:lang w:val="es-CO"/>
        </w:rPr>
      </w:pPr>
      <w:r w:rsidRPr="004144F2">
        <w:rPr>
          <w:rFonts w:ascii="Corbel" w:hAnsi="Corbel" w:cs="Arial"/>
          <w:color w:val="000000"/>
          <w:sz w:val="22"/>
          <w:szCs w:val="22"/>
          <w:lang w:val="es-CO"/>
        </w:rPr>
        <w:t xml:space="preserve">“La función básica del comentario no es revelar o desentrañar </w:t>
      </w:r>
      <w:r w:rsidRPr="004144F2">
        <w:rPr>
          <w:rFonts w:ascii="Corbel" w:hAnsi="Corbel" w:cs="Arial"/>
          <w:i/>
          <w:color w:val="000000"/>
          <w:sz w:val="22"/>
          <w:szCs w:val="22"/>
          <w:lang w:val="es-CO"/>
        </w:rPr>
        <w:t>ningún</w:t>
      </w:r>
      <w:r w:rsidRPr="004144F2">
        <w:rPr>
          <w:rFonts w:ascii="Corbel" w:hAnsi="Corbel" w:cs="Arial"/>
          <w:color w:val="000000"/>
          <w:sz w:val="22"/>
          <w:szCs w:val="22"/>
          <w:lang w:val="es-CO"/>
        </w:rPr>
        <w:t xml:space="preserve"> significado absoluto, previamente establecido por un docente, un libro de texto o una tradición. Se trata de facilitar que cada alumno construya </w:t>
      </w:r>
      <w:r w:rsidRPr="004144F2">
        <w:rPr>
          <w:rFonts w:ascii="Corbel" w:hAnsi="Corbel" w:cs="Arial"/>
          <w:b/>
          <w:i/>
          <w:color w:val="000000"/>
          <w:sz w:val="22"/>
          <w:szCs w:val="22"/>
          <w:lang w:val="es-CO"/>
        </w:rPr>
        <w:t>su</w:t>
      </w:r>
      <w:r w:rsidRPr="004144F2">
        <w:rPr>
          <w:rFonts w:ascii="Corbel" w:hAnsi="Corbel" w:cs="Arial"/>
          <w:color w:val="000000"/>
          <w:sz w:val="22"/>
          <w:szCs w:val="22"/>
          <w:lang w:val="es-CO"/>
        </w:rPr>
        <w:t xml:space="preserve"> propia interpretación del texto y que pueda contrastarla con la de sus compañeros. De este modo podrá elaborar un conjunto de percepciones más rico y plural (Cassany, D. (2006). Taller de textos. Barcelona: Paidós, p. 68).</w:t>
      </w:r>
    </w:p>
    <w:p w:rsidR="00075D4A" w:rsidRPr="004144F2" w:rsidRDefault="00075D4A" w:rsidP="00075D4A">
      <w:pPr>
        <w:jc w:val="both"/>
        <w:rPr>
          <w:rFonts w:ascii="Corbel" w:hAnsi="Corbel" w:cs="Arial"/>
          <w:color w:val="000000"/>
          <w:szCs w:val="22"/>
          <w:lang w:val="es-CO"/>
        </w:rPr>
      </w:pPr>
      <w:r w:rsidRPr="004144F2">
        <w:rPr>
          <w:rFonts w:ascii="Corbel" w:hAnsi="Corbel" w:cs="Arial"/>
          <w:color w:val="000000"/>
          <w:szCs w:val="22"/>
          <w:lang w:val="es-CO"/>
        </w:rPr>
        <w:t xml:space="preserve">  </w:t>
      </w:r>
    </w:p>
    <w:p w:rsidR="00075D4A" w:rsidRPr="004144F2" w:rsidRDefault="00075D4A" w:rsidP="00075D4A">
      <w:pPr>
        <w:jc w:val="both"/>
        <w:rPr>
          <w:rFonts w:ascii="Corbel" w:hAnsi="Corbel" w:cs="Arial"/>
          <w:color w:val="000000"/>
          <w:szCs w:val="22"/>
          <w:lang w:val="es-CO"/>
        </w:rPr>
      </w:pPr>
      <w:r w:rsidRPr="004144F2">
        <w:rPr>
          <w:rFonts w:ascii="Corbel" w:hAnsi="Corbel" w:cs="Arial"/>
          <w:color w:val="000000"/>
          <w:szCs w:val="22"/>
          <w:lang w:val="es-CO"/>
        </w:rPr>
        <w:t>Un texto puede ser comentado desde múltiples puntos de vista. Estos son algunos de los aspectos que suelen ser objeto del comentario sobre una obra:</w:t>
      </w:r>
    </w:p>
    <w:p w:rsidR="00075D4A" w:rsidRPr="004144F2" w:rsidRDefault="00075D4A" w:rsidP="00075D4A">
      <w:pPr>
        <w:jc w:val="both"/>
        <w:rPr>
          <w:rFonts w:ascii="Corbel" w:hAnsi="Corbel" w:cs="Arial"/>
          <w:color w:val="000000"/>
          <w:szCs w:val="22"/>
          <w:lang w:val="es-CO"/>
        </w:rPr>
      </w:pPr>
      <w:r w:rsidRPr="004144F2">
        <w:rPr>
          <w:rFonts w:ascii="Corbel" w:hAnsi="Corbel" w:cs="Arial"/>
          <w:color w:val="000000"/>
          <w:szCs w:val="22"/>
          <w:lang w:val="es-CO"/>
        </w:rPr>
        <w:t xml:space="preserve">  </w:t>
      </w:r>
    </w:p>
    <w:p w:rsidR="00075D4A" w:rsidRPr="004144F2" w:rsidRDefault="00075D4A" w:rsidP="00075D4A">
      <w:pPr>
        <w:numPr>
          <w:ilvl w:val="0"/>
          <w:numId w:val="9"/>
        </w:numPr>
        <w:tabs>
          <w:tab w:val="clear" w:pos="720"/>
          <w:tab w:val="num" w:pos="240"/>
        </w:tabs>
        <w:ind w:left="240" w:hanging="240"/>
        <w:jc w:val="both"/>
        <w:rPr>
          <w:rFonts w:ascii="Corbel" w:hAnsi="Corbel" w:cs="Arial"/>
          <w:color w:val="000000"/>
          <w:szCs w:val="22"/>
          <w:lang w:val="es-CO"/>
        </w:rPr>
      </w:pPr>
      <w:r w:rsidRPr="004144F2">
        <w:rPr>
          <w:rFonts w:ascii="Corbel" w:hAnsi="Corbel" w:cs="Arial"/>
          <w:color w:val="000000"/>
          <w:szCs w:val="22"/>
          <w:lang w:val="es-CO"/>
        </w:rPr>
        <w:t>Ideas o aportes valiosos de la obra.</w:t>
      </w:r>
    </w:p>
    <w:p w:rsidR="00075D4A" w:rsidRPr="004144F2" w:rsidRDefault="00075D4A" w:rsidP="00075D4A">
      <w:pPr>
        <w:numPr>
          <w:ilvl w:val="0"/>
          <w:numId w:val="3"/>
        </w:numPr>
        <w:tabs>
          <w:tab w:val="clear" w:pos="720"/>
          <w:tab w:val="num" w:pos="240"/>
        </w:tabs>
        <w:ind w:left="240" w:hanging="240"/>
        <w:rPr>
          <w:rFonts w:ascii="Corbel" w:hAnsi="Corbel" w:cs="Arial"/>
          <w:color w:val="000000"/>
          <w:szCs w:val="22"/>
          <w:lang w:val="es-CO"/>
        </w:rPr>
      </w:pPr>
      <w:r w:rsidRPr="004144F2">
        <w:rPr>
          <w:rFonts w:ascii="Corbel" w:hAnsi="Corbel" w:cs="Arial"/>
          <w:color w:val="000000"/>
          <w:szCs w:val="22"/>
          <w:lang w:val="es-CO"/>
        </w:rPr>
        <w:t>Propuestas y puntos de vista originales o novedosos.</w:t>
      </w:r>
    </w:p>
    <w:p w:rsidR="00075D4A" w:rsidRPr="004144F2" w:rsidRDefault="00075D4A" w:rsidP="00075D4A">
      <w:pPr>
        <w:numPr>
          <w:ilvl w:val="0"/>
          <w:numId w:val="3"/>
        </w:numPr>
        <w:tabs>
          <w:tab w:val="clear" w:pos="720"/>
          <w:tab w:val="num" w:pos="240"/>
        </w:tabs>
        <w:ind w:left="240" w:hanging="240"/>
        <w:rPr>
          <w:rFonts w:ascii="Corbel" w:hAnsi="Corbel" w:cs="Arial"/>
          <w:color w:val="000000"/>
          <w:szCs w:val="22"/>
          <w:lang w:val="es-CO"/>
        </w:rPr>
      </w:pPr>
      <w:r w:rsidRPr="004144F2">
        <w:rPr>
          <w:rFonts w:ascii="Corbel" w:hAnsi="Corbel" w:cs="Arial"/>
          <w:color w:val="000000"/>
          <w:szCs w:val="22"/>
          <w:lang w:val="es-CO"/>
        </w:rPr>
        <w:t xml:space="preserve">Cambios que plantea en la visión del problema. </w:t>
      </w:r>
    </w:p>
    <w:p w:rsidR="00075D4A" w:rsidRPr="004144F2" w:rsidRDefault="00075D4A" w:rsidP="00075D4A">
      <w:pPr>
        <w:numPr>
          <w:ilvl w:val="0"/>
          <w:numId w:val="3"/>
        </w:numPr>
        <w:tabs>
          <w:tab w:val="clear" w:pos="720"/>
        </w:tabs>
        <w:ind w:left="240" w:hanging="240"/>
        <w:rPr>
          <w:rFonts w:ascii="Corbel" w:hAnsi="Corbel" w:cs="Arial"/>
          <w:color w:val="000000"/>
          <w:szCs w:val="22"/>
          <w:lang w:val="es-CO"/>
        </w:rPr>
      </w:pPr>
      <w:r w:rsidRPr="004144F2">
        <w:rPr>
          <w:rFonts w:ascii="Corbel" w:hAnsi="Corbel" w:cs="Arial"/>
          <w:color w:val="000000"/>
          <w:szCs w:val="22"/>
          <w:lang w:val="es-CO"/>
        </w:rPr>
        <w:t>Fortalezas y debilidades en la sustentación de la tesis y en la argumentación.</w:t>
      </w:r>
    </w:p>
    <w:p w:rsidR="00075D4A" w:rsidRPr="004144F2" w:rsidRDefault="00075D4A" w:rsidP="00075D4A">
      <w:pPr>
        <w:numPr>
          <w:ilvl w:val="0"/>
          <w:numId w:val="3"/>
        </w:numPr>
        <w:tabs>
          <w:tab w:val="clear" w:pos="720"/>
        </w:tabs>
        <w:ind w:left="240" w:hanging="240"/>
        <w:rPr>
          <w:rFonts w:ascii="Corbel" w:hAnsi="Corbel" w:cs="Arial"/>
          <w:color w:val="000000"/>
          <w:szCs w:val="22"/>
          <w:lang w:val="es-CO"/>
        </w:rPr>
      </w:pPr>
      <w:r w:rsidRPr="004144F2">
        <w:rPr>
          <w:rFonts w:ascii="Corbel" w:hAnsi="Corbel" w:cs="Arial"/>
          <w:color w:val="000000"/>
          <w:szCs w:val="22"/>
          <w:lang w:val="es-CO"/>
        </w:rPr>
        <w:t>Puntos de vista demasiado radicales que habría necesidad de matizar.</w:t>
      </w:r>
    </w:p>
    <w:p w:rsidR="00075D4A" w:rsidRPr="004144F2" w:rsidRDefault="00075D4A" w:rsidP="00075D4A">
      <w:pPr>
        <w:numPr>
          <w:ilvl w:val="0"/>
          <w:numId w:val="3"/>
        </w:numPr>
        <w:tabs>
          <w:tab w:val="clear" w:pos="720"/>
        </w:tabs>
        <w:ind w:left="240" w:hanging="240"/>
        <w:rPr>
          <w:rFonts w:ascii="Corbel" w:hAnsi="Corbel" w:cs="Arial"/>
          <w:color w:val="000000"/>
          <w:szCs w:val="22"/>
          <w:lang w:val="es-CO"/>
        </w:rPr>
      </w:pPr>
      <w:r w:rsidRPr="004144F2">
        <w:rPr>
          <w:rFonts w:ascii="Corbel" w:hAnsi="Corbel" w:cs="Arial"/>
          <w:color w:val="000000"/>
          <w:szCs w:val="22"/>
          <w:lang w:val="es-CO"/>
        </w:rPr>
        <w:t xml:space="preserve">Claridad y concisión en la exposición de las ideas. </w:t>
      </w:r>
    </w:p>
    <w:p w:rsidR="00075D4A" w:rsidRPr="004144F2" w:rsidRDefault="00075D4A" w:rsidP="00075D4A">
      <w:pPr>
        <w:numPr>
          <w:ilvl w:val="0"/>
          <w:numId w:val="3"/>
        </w:numPr>
        <w:tabs>
          <w:tab w:val="clear" w:pos="720"/>
        </w:tabs>
        <w:ind w:left="240" w:hanging="240"/>
        <w:rPr>
          <w:rFonts w:ascii="Corbel" w:hAnsi="Corbel" w:cs="Arial"/>
          <w:color w:val="000000"/>
          <w:szCs w:val="22"/>
          <w:lang w:val="es-CO"/>
        </w:rPr>
      </w:pPr>
      <w:r w:rsidRPr="004144F2">
        <w:rPr>
          <w:rFonts w:ascii="Corbel" w:hAnsi="Corbel" w:cs="Arial"/>
          <w:color w:val="000000"/>
          <w:szCs w:val="22"/>
          <w:lang w:val="es-CO"/>
        </w:rPr>
        <w:t>Pertinencia del texto en relación con el problema o la pregunta de investigación.</w:t>
      </w:r>
    </w:p>
    <w:p w:rsidR="00075D4A" w:rsidRPr="004144F2" w:rsidRDefault="00075D4A" w:rsidP="00075D4A">
      <w:pPr>
        <w:jc w:val="both"/>
        <w:rPr>
          <w:rFonts w:ascii="Corbel" w:hAnsi="Corbel" w:cs="Arial"/>
          <w:color w:val="000000"/>
          <w:szCs w:val="22"/>
          <w:lang w:val="es-CO"/>
        </w:rPr>
      </w:pPr>
    </w:p>
    <w:p w:rsidR="00075D4A" w:rsidRDefault="00075D4A" w:rsidP="00075D4A">
      <w:pPr>
        <w:jc w:val="both"/>
        <w:rPr>
          <w:rFonts w:ascii="Corbel" w:hAnsi="Corbel" w:cs="Arial"/>
          <w:color w:val="000000"/>
          <w:szCs w:val="22"/>
          <w:lang w:val="es-CO"/>
        </w:rPr>
      </w:pPr>
      <w:r w:rsidRPr="004144F2">
        <w:rPr>
          <w:rFonts w:ascii="Myriad Pro" w:hAnsi="Myriad Pro" w:cs="Arial"/>
          <w:b/>
          <w:color w:val="000000"/>
          <w:szCs w:val="22"/>
          <w:lang w:val="es-CO" w:eastAsia="en-US" w:bidi="en-US"/>
        </w:rPr>
        <w:t>5. Conclusión:</w:t>
      </w:r>
      <w:r w:rsidRPr="004144F2">
        <w:rPr>
          <w:rFonts w:ascii="Corbel" w:hAnsi="Corbel" w:cs="Arial"/>
          <w:b/>
          <w:color w:val="000000"/>
          <w:szCs w:val="22"/>
          <w:lang w:val="es-CO"/>
        </w:rPr>
        <w:t xml:space="preserve"> </w:t>
      </w:r>
      <w:r w:rsidRPr="004144F2">
        <w:rPr>
          <w:rFonts w:ascii="Corbel" w:hAnsi="Corbel" w:cs="Arial"/>
          <w:color w:val="000000"/>
          <w:szCs w:val="22"/>
          <w:lang w:val="es-CO"/>
        </w:rPr>
        <w:t xml:space="preserve">toda reseña concluye con un juicio o valoración general que hace el reseñador sobre la obra en su conjunto. </w:t>
      </w:r>
      <w:r>
        <w:rPr>
          <w:rFonts w:ascii="Corbel" w:hAnsi="Corbel" w:cs="Arial"/>
          <w:color w:val="000000"/>
          <w:szCs w:val="22"/>
          <w:lang w:val="es-CO"/>
        </w:rPr>
        <w:t>Es frecuente que este juicio esté acompañado de una recomendación o motivación a los lectores.</w:t>
      </w:r>
    </w:p>
    <w:p w:rsidR="00075D4A" w:rsidRDefault="00075D4A" w:rsidP="00075D4A">
      <w:pPr>
        <w:jc w:val="both"/>
        <w:rPr>
          <w:rFonts w:ascii="Corbel" w:hAnsi="Corbel" w:cs="Arial"/>
          <w:color w:val="000000"/>
          <w:szCs w:val="22"/>
          <w:lang w:val="es-CO"/>
        </w:rPr>
      </w:pPr>
    </w:p>
    <w:p w:rsidR="00075D4A" w:rsidRPr="004144F2" w:rsidRDefault="00075D4A" w:rsidP="00075D4A">
      <w:pPr>
        <w:jc w:val="both"/>
        <w:rPr>
          <w:rFonts w:ascii="Corbel" w:hAnsi="Corbel" w:cs="Arial"/>
          <w:color w:val="000000"/>
          <w:szCs w:val="22"/>
          <w:lang w:val="es-CO"/>
        </w:rPr>
      </w:pPr>
      <w:r>
        <w:rPr>
          <w:rFonts w:ascii="Corbel" w:hAnsi="Corbel" w:cs="Arial"/>
          <w:color w:val="000000"/>
          <w:szCs w:val="22"/>
          <w:lang w:val="es-CO"/>
        </w:rPr>
        <w:t>Veamos un ejemplo:</w:t>
      </w:r>
    </w:p>
    <w:p w:rsidR="00075D4A" w:rsidRPr="004144F2" w:rsidRDefault="00075D4A" w:rsidP="00075D4A">
      <w:pPr>
        <w:jc w:val="both"/>
        <w:rPr>
          <w:rFonts w:ascii="Corbel" w:hAnsi="Corbel" w:cs="Arial"/>
          <w:color w:val="000000"/>
          <w:szCs w:val="22"/>
        </w:rPr>
      </w:pPr>
    </w:p>
    <w:p w:rsidR="00075D4A" w:rsidRDefault="00075D4A" w:rsidP="00075D4A">
      <w:pPr>
        <w:pBdr>
          <w:top w:val="single" w:sz="4" w:space="1" w:color="auto"/>
          <w:left w:val="single" w:sz="4" w:space="4" w:color="auto"/>
          <w:bottom w:val="single" w:sz="4" w:space="1" w:color="auto"/>
          <w:right w:val="single" w:sz="4" w:space="4" w:color="auto"/>
        </w:pBdr>
        <w:jc w:val="both"/>
        <w:rPr>
          <w:rFonts w:ascii="Corbel" w:hAnsi="Corbel" w:cs="Arial"/>
          <w:color w:val="000000"/>
          <w:sz w:val="22"/>
          <w:szCs w:val="22"/>
        </w:rPr>
      </w:pPr>
      <w:r w:rsidRPr="004144F2">
        <w:rPr>
          <w:rFonts w:ascii="Corbel" w:hAnsi="Corbel" w:cs="Arial"/>
          <w:color w:val="000000"/>
          <w:sz w:val="22"/>
          <w:szCs w:val="22"/>
        </w:rPr>
        <w:t xml:space="preserve">“En su libro </w:t>
      </w:r>
      <w:r w:rsidRPr="004144F2">
        <w:rPr>
          <w:rFonts w:ascii="Corbel" w:hAnsi="Corbel" w:cs="Arial"/>
          <w:i/>
          <w:color w:val="000000"/>
          <w:sz w:val="22"/>
          <w:szCs w:val="22"/>
        </w:rPr>
        <w:t>La educación de la mente y el conocimiento de las disciplinas</w:t>
      </w:r>
      <w:r w:rsidRPr="004144F2">
        <w:rPr>
          <w:rFonts w:ascii="Corbel" w:hAnsi="Corbel" w:cs="Arial"/>
          <w:color w:val="000000"/>
          <w:sz w:val="22"/>
          <w:szCs w:val="22"/>
        </w:rPr>
        <w:t>, Howard Gardner hace una excelente síntesis y puesta al día de sus ideas educativas, que va a resultar de mucho interés tanto para los que ya están familiarizados con su obra, como para los que lo leen por primera vez. Este nuevo  libro de Gardner, escrito en un tono muy personal y agradable de leer, muestra una vez más la enorme capacidad que tiene para la síntesis y para establecer un delicado equilibrio entre la profundidad conceptual y la aplicación de los conceptos al terreno de la práctica</w:t>
      </w:r>
      <w:r>
        <w:rPr>
          <w:rFonts w:ascii="Corbel" w:hAnsi="Corbel" w:cs="Arial"/>
          <w:color w:val="000000"/>
          <w:sz w:val="22"/>
          <w:szCs w:val="22"/>
        </w:rPr>
        <w:t>. Un libro que será, sin duda, de interés para todo educador interesado en la formación general”.</w:t>
      </w:r>
      <w:r w:rsidRPr="004144F2">
        <w:rPr>
          <w:rFonts w:ascii="Corbel" w:hAnsi="Corbel" w:cs="Arial"/>
          <w:color w:val="000000"/>
          <w:sz w:val="22"/>
          <w:szCs w:val="22"/>
        </w:rPr>
        <w:t xml:space="preserve"> (Luis Bernardo Peña).</w:t>
      </w:r>
    </w:p>
    <w:p w:rsidR="00075D4A" w:rsidRPr="004144F2" w:rsidRDefault="00075D4A" w:rsidP="00075D4A">
      <w:pPr>
        <w:pBdr>
          <w:top w:val="single" w:sz="4" w:space="1" w:color="auto"/>
          <w:left w:val="single" w:sz="4" w:space="4" w:color="auto"/>
          <w:bottom w:val="single" w:sz="4" w:space="1" w:color="auto"/>
          <w:right w:val="single" w:sz="4" w:space="4" w:color="auto"/>
        </w:pBdr>
        <w:jc w:val="both"/>
        <w:rPr>
          <w:rFonts w:ascii="Corbel" w:hAnsi="Corbel" w:cs="Arial"/>
          <w:color w:val="000000"/>
          <w:szCs w:val="22"/>
        </w:rPr>
      </w:pPr>
    </w:p>
    <w:p w:rsidR="00075D4A" w:rsidRPr="004144F2" w:rsidRDefault="00075D4A" w:rsidP="00075D4A">
      <w:pPr>
        <w:jc w:val="both"/>
        <w:rPr>
          <w:rFonts w:ascii="Myriad Pro" w:hAnsi="Myriad Pro" w:cs="Arial"/>
          <w:b/>
          <w:color w:val="000000"/>
          <w:szCs w:val="22"/>
          <w:lang w:val="es-CO" w:eastAsia="en-US" w:bidi="en-US"/>
        </w:rPr>
      </w:pPr>
    </w:p>
    <w:p w:rsidR="00075D4A" w:rsidRDefault="00075D4A" w:rsidP="00075D4A">
      <w:pPr>
        <w:jc w:val="both"/>
        <w:rPr>
          <w:rFonts w:ascii="Corbel" w:hAnsi="Corbel" w:cs="Arial"/>
          <w:color w:val="000000"/>
          <w:szCs w:val="22"/>
          <w:lang w:val="es-CO"/>
        </w:rPr>
      </w:pPr>
      <w:r w:rsidRPr="004144F2">
        <w:rPr>
          <w:rFonts w:ascii="Myriad Pro" w:hAnsi="Myriad Pro" w:cs="Arial"/>
          <w:b/>
          <w:color w:val="000000"/>
          <w:szCs w:val="22"/>
          <w:lang w:val="es-CO" w:eastAsia="en-US" w:bidi="en-US"/>
        </w:rPr>
        <w:t>Autoría de la reseña:</w:t>
      </w:r>
      <w:r w:rsidRPr="004144F2">
        <w:rPr>
          <w:rFonts w:ascii="Corbel" w:hAnsi="Corbel" w:cs="Arial"/>
          <w:color w:val="000000"/>
          <w:szCs w:val="22"/>
        </w:rPr>
        <w:t xml:space="preserve"> </w:t>
      </w:r>
      <w:r w:rsidRPr="004144F2">
        <w:rPr>
          <w:rFonts w:ascii="Corbel" w:hAnsi="Corbel" w:cs="Arial"/>
          <w:color w:val="000000"/>
          <w:szCs w:val="22"/>
          <w:lang w:val="es-CO"/>
        </w:rPr>
        <w:t>toda reseña debe ir suscrita por su autor, cuyo nombre debe aparecer en un lugar visible, al comienzo o al final del texto.</w:t>
      </w:r>
    </w:p>
    <w:p w:rsidR="00075D4A" w:rsidRDefault="00075D4A" w:rsidP="00075D4A">
      <w:pPr>
        <w:jc w:val="both"/>
        <w:rPr>
          <w:rFonts w:ascii="Corbel" w:hAnsi="Corbel" w:cs="Arial"/>
          <w:color w:val="000000"/>
          <w:szCs w:val="22"/>
          <w:lang w:val="es-CO"/>
        </w:rPr>
      </w:pPr>
    </w:p>
    <w:p w:rsidR="00075D4A" w:rsidRPr="004144F2" w:rsidRDefault="00075D4A" w:rsidP="00700500">
      <w:pPr>
        <w:jc w:val="both"/>
        <w:outlineLvl w:val="0"/>
        <w:rPr>
          <w:rFonts w:ascii="Myriad Pro" w:hAnsi="Myriad Pro" w:cs="Arial"/>
          <w:b/>
          <w:color w:val="000000"/>
          <w:szCs w:val="22"/>
          <w:lang w:val="es-CO" w:eastAsia="en-US" w:bidi="en-US"/>
        </w:rPr>
      </w:pPr>
      <w:r w:rsidRPr="004144F2">
        <w:rPr>
          <w:rFonts w:ascii="Myriad Pro" w:hAnsi="Myriad Pro" w:cs="Arial"/>
          <w:b/>
          <w:color w:val="000000"/>
          <w:szCs w:val="22"/>
          <w:lang w:val="es-CO" w:eastAsia="en-US" w:bidi="en-US"/>
        </w:rPr>
        <w:t>Trabajo escrito</w:t>
      </w:r>
    </w:p>
    <w:p w:rsidR="00075D4A" w:rsidRPr="004144F2" w:rsidRDefault="00075D4A" w:rsidP="00075D4A">
      <w:pPr>
        <w:jc w:val="both"/>
        <w:rPr>
          <w:rFonts w:ascii="Corbel" w:hAnsi="Corbel" w:cs="Arial"/>
          <w:b/>
          <w:color w:val="000000"/>
          <w:szCs w:val="22"/>
          <w:lang w:val="es-CO"/>
        </w:rPr>
      </w:pPr>
    </w:p>
    <w:p w:rsidR="00075D4A" w:rsidRPr="004144F2" w:rsidRDefault="00700500" w:rsidP="00075D4A">
      <w:pPr>
        <w:jc w:val="both"/>
        <w:rPr>
          <w:rFonts w:ascii="Corbel" w:hAnsi="Corbel" w:cs="Arial"/>
          <w:b/>
          <w:color w:val="000000"/>
          <w:szCs w:val="22"/>
          <w:lang w:val="es-CO"/>
        </w:rPr>
      </w:pPr>
      <w:r>
        <w:rPr>
          <w:rFonts w:ascii="Corbel" w:hAnsi="Corbel" w:cs="Arial"/>
          <w:b/>
          <w:color w:val="000000"/>
          <w:szCs w:val="22"/>
          <w:lang w:val="es-CO"/>
        </w:rPr>
        <w:t>1. Leer alguna de las reseñas que se encuentran</w:t>
      </w:r>
      <w:r w:rsidR="00075D4A" w:rsidRPr="004144F2">
        <w:rPr>
          <w:rFonts w:ascii="Corbel" w:hAnsi="Corbel" w:cs="Arial"/>
          <w:b/>
          <w:color w:val="000000"/>
          <w:szCs w:val="22"/>
          <w:lang w:val="es-CO"/>
        </w:rPr>
        <w:t xml:space="preserve"> </w:t>
      </w:r>
      <w:r>
        <w:rPr>
          <w:rFonts w:ascii="Corbel" w:hAnsi="Corbel" w:cs="Arial"/>
          <w:b/>
          <w:color w:val="000000"/>
          <w:szCs w:val="22"/>
          <w:lang w:val="es-CO"/>
        </w:rPr>
        <w:t>en la carpeta “Ejemplos”, a</w:t>
      </w:r>
      <w:r w:rsidR="00075D4A" w:rsidRPr="004144F2">
        <w:rPr>
          <w:rFonts w:ascii="Corbel" w:hAnsi="Corbel" w:cs="Arial"/>
          <w:b/>
          <w:color w:val="000000"/>
          <w:szCs w:val="22"/>
          <w:lang w:val="es-CO"/>
        </w:rPr>
        <w:t>nalizarla y evaluarla de acuerdo con las orientaciones presentadas en esta Guía.</w:t>
      </w:r>
    </w:p>
    <w:p w:rsidR="00075D4A" w:rsidRPr="004144F2" w:rsidRDefault="00075D4A" w:rsidP="00075D4A">
      <w:pPr>
        <w:jc w:val="both"/>
        <w:rPr>
          <w:rFonts w:ascii="Corbel" w:hAnsi="Corbel" w:cs="Arial"/>
          <w:b/>
          <w:color w:val="000000"/>
          <w:szCs w:val="22"/>
          <w:lang w:val="es-CO"/>
        </w:rPr>
      </w:pPr>
    </w:p>
    <w:p w:rsidR="00075D4A" w:rsidRPr="004144F2" w:rsidRDefault="00075D4A" w:rsidP="00075D4A">
      <w:pPr>
        <w:jc w:val="both"/>
        <w:rPr>
          <w:rFonts w:ascii="Corbel" w:hAnsi="Corbel" w:cs="Arial"/>
          <w:b/>
          <w:color w:val="000000"/>
          <w:szCs w:val="22"/>
          <w:lang w:val="es-CO"/>
        </w:rPr>
      </w:pPr>
      <w:r w:rsidRPr="004144F2">
        <w:rPr>
          <w:rFonts w:ascii="Corbel" w:hAnsi="Corbel" w:cs="Arial"/>
          <w:b/>
          <w:color w:val="000000"/>
          <w:szCs w:val="22"/>
          <w:lang w:val="es-CO"/>
        </w:rPr>
        <w:t>2. Cada miembro de la pareja escribirá</w:t>
      </w:r>
      <w:r>
        <w:rPr>
          <w:rFonts w:ascii="Corbel" w:hAnsi="Corbel" w:cs="Arial"/>
          <w:b/>
          <w:color w:val="000000"/>
          <w:szCs w:val="22"/>
          <w:lang w:val="es-CO"/>
        </w:rPr>
        <w:t>,</w:t>
      </w:r>
      <w:r w:rsidRPr="004144F2">
        <w:rPr>
          <w:rFonts w:ascii="Corbel" w:hAnsi="Corbel" w:cs="Arial"/>
          <w:b/>
          <w:color w:val="000000"/>
          <w:szCs w:val="22"/>
          <w:lang w:val="es-CO"/>
        </w:rPr>
        <w:t xml:space="preserve"> por lo menos</w:t>
      </w:r>
      <w:r>
        <w:rPr>
          <w:rFonts w:ascii="Corbel" w:hAnsi="Corbel" w:cs="Arial"/>
          <w:b/>
          <w:color w:val="000000"/>
          <w:szCs w:val="22"/>
          <w:lang w:val="es-CO"/>
        </w:rPr>
        <w:t>,</w:t>
      </w:r>
      <w:r w:rsidRPr="004144F2">
        <w:rPr>
          <w:rFonts w:ascii="Corbel" w:hAnsi="Corbel" w:cs="Arial"/>
          <w:b/>
          <w:color w:val="000000"/>
          <w:szCs w:val="22"/>
          <w:lang w:val="es-CO"/>
        </w:rPr>
        <w:t xml:space="preserve"> una reseña de alguna de las fuentes documentales consultadas. </w:t>
      </w:r>
    </w:p>
    <w:p w:rsidR="00075D4A" w:rsidRPr="004144F2" w:rsidRDefault="00075D4A" w:rsidP="00075D4A">
      <w:pPr>
        <w:jc w:val="both"/>
        <w:rPr>
          <w:rFonts w:ascii="Corbel" w:hAnsi="Corbel" w:cs="Arial"/>
          <w:color w:val="000000"/>
          <w:szCs w:val="22"/>
          <w:lang w:val="es-CO"/>
        </w:rPr>
      </w:pPr>
    </w:p>
    <w:p w:rsidR="00075D4A" w:rsidRPr="004144F2" w:rsidRDefault="00075D4A" w:rsidP="00075D4A">
      <w:pPr>
        <w:jc w:val="both"/>
        <w:rPr>
          <w:rFonts w:ascii="Corbel" w:hAnsi="Corbel" w:cs="Arial"/>
          <w:color w:val="000000"/>
          <w:szCs w:val="22"/>
          <w:lang w:val="es-CO"/>
        </w:rPr>
        <w:sectPr w:rsidR="00075D4A" w:rsidRPr="004144F2">
          <w:type w:val="continuous"/>
          <w:pgSz w:w="12242" w:h="15842" w:code="1"/>
          <w:pgMar w:top="1417" w:right="1286" w:bottom="1417" w:left="1701" w:header="709" w:footer="709" w:gutter="0"/>
          <w:cols w:num="2" w:space="709"/>
          <w:docGrid w:linePitch="360"/>
        </w:sectPr>
      </w:pPr>
    </w:p>
    <w:p w:rsidR="00075D4A" w:rsidRPr="004144F2" w:rsidRDefault="00075D4A" w:rsidP="00075D4A">
      <w:pPr>
        <w:jc w:val="both"/>
        <w:rPr>
          <w:rFonts w:ascii="Corbel" w:hAnsi="Corbel" w:cs="Arial"/>
          <w:color w:val="000000"/>
          <w:szCs w:val="22"/>
          <w:lang w:val="es-CO"/>
        </w:rPr>
      </w:pPr>
    </w:p>
    <w:sectPr w:rsidR="00075D4A" w:rsidRPr="004144F2" w:rsidSect="00075D4A">
      <w:type w:val="continuous"/>
      <w:pgSz w:w="12242" w:h="15842" w:code="1"/>
      <w:pgMar w:top="1417" w:right="1286" w:bottom="1417" w:left="170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D4A" w:rsidRDefault="00075D4A">
      <w:r>
        <w:separator/>
      </w:r>
    </w:p>
  </w:endnote>
  <w:endnote w:type="continuationSeparator" w:id="0">
    <w:p w:rsidR="00075D4A" w:rsidRDefault="00075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 Pro">
    <w:altName w:val="Cambria"/>
    <w:panose1 w:val="00000000000000000000"/>
    <w:charset w:val="00"/>
    <w:family w:val="swiss"/>
    <w:notTrueType/>
    <w:pitch w:val="variable"/>
    <w:sig w:usb0="A00002AF" w:usb1="5000204B"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4A" w:rsidRPr="009779B4" w:rsidRDefault="007B1FB5" w:rsidP="00075D4A">
    <w:pPr>
      <w:pStyle w:val="Piedepgina"/>
      <w:jc w:val="center"/>
      <w:rPr>
        <w:rFonts w:ascii="Arial" w:hAnsi="Arial" w:cs="Arial"/>
      </w:rPr>
    </w:pPr>
    <w:r w:rsidRPr="009779B4">
      <w:rPr>
        <w:rStyle w:val="Nmerodepgina"/>
        <w:rFonts w:ascii="Arial" w:hAnsi="Arial" w:cs="Arial"/>
      </w:rPr>
      <w:fldChar w:fldCharType="begin"/>
    </w:r>
    <w:r w:rsidR="00075D4A" w:rsidRPr="009779B4">
      <w:rPr>
        <w:rStyle w:val="Nmerodepgina"/>
        <w:rFonts w:ascii="Arial" w:hAnsi="Arial" w:cs="Arial"/>
      </w:rPr>
      <w:instrText xml:space="preserve"> </w:instrText>
    </w:r>
    <w:r w:rsidR="00B35FB3">
      <w:rPr>
        <w:rStyle w:val="Nmerodepgina"/>
        <w:rFonts w:ascii="Arial" w:hAnsi="Arial" w:cs="Arial"/>
      </w:rPr>
      <w:instrText>PAGE</w:instrText>
    </w:r>
    <w:r w:rsidR="00075D4A" w:rsidRPr="009779B4">
      <w:rPr>
        <w:rStyle w:val="Nmerodepgina"/>
        <w:rFonts w:ascii="Arial" w:hAnsi="Arial" w:cs="Arial"/>
      </w:rPr>
      <w:instrText xml:space="preserve"> </w:instrText>
    </w:r>
    <w:r w:rsidRPr="009779B4">
      <w:rPr>
        <w:rStyle w:val="Nmerodepgina"/>
        <w:rFonts w:ascii="Arial" w:hAnsi="Arial" w:cs="Arial"/>
      </w:rPr>
      <w:fldChar w:fldCharType="separate"/>
    </w:r>
    <w:r w:rsidR="00700500">
      <w:rPr>
        <w:rStyle w:val="Nmerodepgina"/>
        <w:rFonts w:ascii="Arial" w:hAnsi="Arial" w:cs="Arial"/>
        <w:noProof/>
      </w:rPr>
      <w:t>4</w:t>
    </w:r>
    <w:r w:rsidRPr="009779B4">
      <w:rPr>
        <w:rStyle w:val="Nmerodepgina"/>
        <w:rFonts w:ascii="Arial" w:hAnsi="Arial" w:cs="Arial"/>
      </w:rPr>
      <w:fldChar w:fldCharType="end"/>
    </w:r>
    <w:r w:rsidR="00075D4A" w:rsidRPr="009779B4">
      <w:rPr>
        <w:rStyle w:val="Nmerodepgina"/>
        <w:rFonts w:ascii="Arial" w:hAnsi="Arial" w:cs="Arial"/>
      </w:rPr>
      <w:t>/</w:t>
    </w:r>
    <w:r w:rsidRPr="009779B4">
      <w:rPr>
        <w:rStyle w:val="Nmerodepgina"/>
        <w:rFonts w:ascii="Arial" w:hAnsi="Arial" w:cs="Arial"/>
      </w:rPr>
      <w:fldChar w:fldCharType="begin"/>
    </w:r>
    <w:r w:rsidR="00075D4A" w:rsidRPr="009779B4">
      <w:rPr>
        <w:rStyle w:val="Nmerodepgina"/>
        <w:rFonts w:ascii="Arial" w:hAnsi="Arial" w:cs="Arial"/>
      </w:rPr>
      <w:instrText xml:space="preserve"> </w:instrText>
    </w:r>
    <w:r w:rsidR="00B35FB3">
      <w:rPr>
        <w:rStyle w:val="Nmerodepgina"/>
        <w:rFonts w:ascii="Arial" w:hAnsi="Arial" w:cs="Arial"/>
      </w:rPr>
      <w:instrText>NUMPAGES</w:instrText>
    </w:r>
    <w:r w:rsidR="00075D4A" w:rsidRPr="009779B4">
      <w:rPr>
        <w:rStyle w:val="Nmerodepgina"/>
        <w:rFonts w:ascii="Arial" w:hAnsi="Arial" w:cs="Arial"/>
      </w:rPr>
      <w:instrText xml:space="preserve"> </w:instrText>
    </w:r>
    <w:r w:rsidRPr="009779B4">
      <w:rPr>
        <w:rStyle w:val="Nmerodepgina"/>
        <w:rFonts w:ascii="Arial" w:hAnsi="Arial" w:cs="Arial"/>
      </w:rPr>
      <w:fldChar w:fldCharType="separate"/>
    </w:r>
    <w:r w:rsidR="00700500">
      <w:rPr>
        <w:rStyle w:val="Nmerodepgina"/>
        <w:rFonts w:ascii="Arial" w:hAnsi="Arial" w:cs="Arial"/>
        <w:noProof/>
      </w:rPr>
      <w:t>4</w:t>
    </w:r>
    <w:r w:rsidRPr="009779B4">
      <w:rPr>
        <w:rStyle w:val="Nmerodepgina"/>
        <w:rFonts w:ascii="Arial" w:hAnsi="Arial" w:cs="Arial"/>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D4A" w:rsidRDefault="00075D4A">
      <w:r>
        <w:separator/>
      </w:r>
    </w:p>
  </w:footnote>
  <w:footnote w:type="continuationSeparator" w:id="0">
    <w:p w:rsidR="00075D4A" w:rsidRDefault="00075D4A">
      <w:r>
        <w:continuationSeparator/>
      </w:r>
    </w:p>
  </w:footnote>
  <w:footnote w:id="1">
    <w:p w:rsidR="00075D4A" w:rsidRPr="00D237D0" w:rsidRDefault="00075D4A" w:rsidP="00075D4A">
      <w:pPr>
        <w:jc w:val="both"/>
        <w:rPr>
          <w:rFonts w:ascii="Corbel" w:hAnsi="Corbel" w:cs="Arial"/>
          <w:sz w:val="20"/>
          <w:szCs w:val="20"/>
        </w:rPr>
      </w:pPr>
      <w:r w:rsidRPr="00D237D0">
        <w:rPr>
          <w:rStyle w:val="Refdenotaalpie"/>
          <w:rFonts w:ascii="Corbel" w:hAnsi="Corbel" w:cs="Arial"/>
          <w:sz w:val="20"/>
          <w:szCs w:val="20"/>
        </w:rPr>
        <w:footnoteRef/>
      </w:r>
      <w:r w:rsidRPr="00D237D0">
        <w:rPr>
          <w:rFonts w:ascii="Corbel" w:hAnsi="Corbel" w:cs="Arial"/>
          <w:bCs/>
          <w:sz w:val="20"/>
          <w:szCs w:val="20"/>
        </w:rPr>
        <w:t>Aunque la</w:t>
      </w:r>
      <w:r w:rsidRPr="00D237D0">
        <w:rPr>
          <w:rFonts w:ascii="Corbel" w:hAnsi="Corbel" w:cs="Arial"/>
          <w:bCs/>
          <w:sz w:val="20"/>
          <w:szCs w:val="20"/>
          <w:lang w:val="es-CO"/>
        </w:rPr>
        <w:t xml:space="preserve"> reseña puede tener por objeto cualquier producto cultural: películas, videos, discos, video-juegos, conciertos, etc., en esta guía nos referiremos únicamente a la reseña de las fuentes documentales.</w:t>
      </w:r>
    </w:p>
    <w:p w:rsidR="00075D4A" w:rsidRPr="007930AF" w:rsidRDefault="00075D4A">
      <w:pPr>
        <w:pStyle w:val="Textonotapie"/>
      </w:pPr>
    </w:p>
  </w:footnote>
  <w:footnote w:id="2">
    <w:p w:rsidR="00075D4A" w:rsidRPr="00D237D0" w:rsidRDefault="00075D4A" w:rsidP="00075D4A">
      <w:pPr>
        <w:pStyle w:val="Textonotapie"/>
        <w:jc w:val="both"/>
        <w:rPr>
          <w:rFonts w:ascii="Corbel" w:hAnsi="Corbel" w:cs="Arial"/>
          <w:lang w:val="es-CO"/>
        </w:rPr>
      </w:pPr>
      <w:r w:rsidRPr="00D237D0">
        <w:rPr>
          <w:rStyle w:val="Refdenotaalpie"/>
          <w:rFonts w:ascii="Corbel" w:hAnsi="Corbel"/>
        </w:rPr>
        <w:footnoteRef/>
      </w:r>
      <w:r w:rsidRPr="00D237D0">
        <w:rPr>
          <w:rFonts w:ascii="Corbel" w:hAnsi="Corbel" w:cs="Arial"/>
          <w:lang w:val="es-CO"/>
        </w:rPr>
        <w:t>Ejemplo tomado de una reseña escrita por Alina Cabrera, Psicóloga de la Universidad Javeriana que realizó su práctica como tutora en el Proyecto de Indagació</w:t>
      </w:r>
      <w:r>
        <w:rPr>
          <w:rFonts w:ascii="Corbel" w:hAnsi="Corbel" w:cs="Arial"/>
          <w:lang w:val="es-CO"/>
        </w:rPr>
        <w:t>n de la Facultad.</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26FD4"/>
    <w:multiLevelType w:val="hybridMultilevel"/>
    <w:tmpl w:val="689A3AC4"/>
    <w:lvl w:ilvl="0" w:tplc="A08CB342">
      <w:start w:val="1"/>
      <w:numFmt w:val="lowerLetter"/>
      <w:lvlText w:val="(%1)"/>
      <w:lvlJc w:val="left"/>
      <w:pPr>
        <w:tabs>
          <w:tab w:val="num" w:pos="732"/>
        </w:tabs>
        <w:ind w:left="732" w:hanging="37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662D59"/>
    <w:multiLevelType w:val="hybridMultilevel"/>
    <w:tmpl w:val="FC7608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825AC4"/>
    <w:multiLevelType w:val="hybridMultilevel"/>
    <w:tmpl w:val="B33EEB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5ED3BB3"/>
    <w:multiLevelType w:val="hybridMultilevel"/>
    <w:tmpl w:val="1CA8C1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36897559"/>
    <w:multiLevelType w:val="hybridMultilevel"/>
    <w:tmpl w:val="3CB8D2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E2B3D96"/>
    <w:multiLevelType w:val="hybridMultilevel"/>
    <w:tmpl w:val="D4CC3D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03C5F88"/>
    <w:multiLevelType w:val="hybridMultilevel"/>
    <w:tmpl w:val="766434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D682A33"/>
    <w:multiLevelType w:val="hybridMultilevel"/>
    <w:tmpl w:val="60424F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0107EAA"/>
    <w:multiLevelType w:val="hybridMultilevel"/>
    <w:tmpl w:val="1F2677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31A1BB1"/>
    <w:multiLevelType w:val="hybridMultilevel"/>
    <w:tmpl w:val="211A45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F0E3757"/>
    <w:multiLevelType w:val="hybridMultilevel"/>
    <w:tmpl w:val="8DA467DA"/>
    <w:lvl w:ilvl="0" w:tplc="91AAAE58">
      <w:start w:val="1"/>
      <w:numFmt w:val="bullet"/>
      <w:lvlText w:val=""/>
      <w:lvlJc w:val="left"/>
      <w:pPr>
        <w:tabs>
          <w:tab w:val="num" w:pos="454"/>
        </w:tabs>
        <w:ind w:left="45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63109C8"/>
    <w:multiLevelType w:val="hybridMultilevel"/>
    <w:tmpl w:val="C85053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2"/>
  </w:num>
  <w:num w:numId="6">
    <w:abstractNumId w:val="11"/>
  </w:num>
  <w:num w:numId="7">
    <w:abstractNumId w:val="10"/>
  </w:num>
  <w:num w:numId="8">
    <w:abstractNumId w:val="0"/>
  </w:num>
  <w:num w:numId="9">
    <w:abstractNumId w:val="5"/>
  </w:num>
  <w:num w:numId="10">
    <w:abstractNumId w:val="4"/>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73984"/>
    <w:rsid w:val="00075D4A"/>
    <w:rsid w:val="000E25B7"/>
    <w:rsid w:val="00700500"/>
    <w:rsid w:val="007B1FB5"/>
    <w:rsid w:val="00970B0E"/>
    <w:rsid w:val="00B35FB3"/>
    <w:rsid w:val="00C73984"/>
    <w:rsid w:val="00CF03D4"/>
    <w:rsid w:val="00F03745"/>
    <w:rsid w:val="00FA2882"/>
  </w:rsids>
  <m:mathPr>
    <m:mathFont m:val="Wingdings 2"/>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uiPriority="1" w:qFormat="1"/>
    <w:lsdException w:name="Colorful List" w:qFormat="1"/>
    <w:lsdException w:name="Colorful Grid" w:qFormat="1"/>
    <w:lsdException w:name="Light Shading Accent 1" w:qFormat="1"/>
    <w:lsdException w:name="Medium List 1 Accent 6" w:qFormat="1"/>
    <w:lsdException w:name="Medium List 2 Accent 6" w:uiPriority="21" w:qFormat="1"/>
    <w:lsdException w:name="Medium Grid 1 Accent 6" w:qFormat="1"/>
    <w:lsdException w:name="Medium Grid 2 Accent 6" w:uiPriority="32"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745"/>
    <w:rPr>
      <w:rFonts w:ascii="Trebuchet MS" w:hAnsi="Trebuchet MS"/>
      <w:sz w:val="24"/>
      <w:szCs w:val="24"/>
      <w:lang w:val="es-ES"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notapie">
    <w:name w:val="footnote text"/>
    <w:basedOn w:val="Normal"/>
    <w:semiHidden/>
    <w:rsid w:val="008B708D"/>
    <w:rPr>
      <w:sz w:val="20"/>
      <w:szCs w:val="20"/>
    </w:rPr>
  </w:style>
  <w:style w:type="character" w:styleId="Refdenotaalpie">
    <w:name w:val="footnote reference"/>
    <w:basedOn w:val="Fuentedeprrafopredeter"/>
    <w:semiHidden/>
    <w:rsid w:val="008B708D"/>
    <w:rPr>
      <w:vertAlign w:val="superscript"/>
    </w:rPr>
  </w:style>
  <w:style w:type="paragraph" w:styleId="Encabezado">
    <w:name w:val="header"/>
    <w:basedOn w:val="Normal"/>
    <w:link w:val="EncabezadoCar"/>
    <w:uiPriority w:val="99"/>
    <w:rsid w:val="009779B4"/>
    <w:pPr>
      <w:tabs>
        <w:tab w:val="center" w:pos="4252"/>
        <w:tab w:val="right" w:pos="8504"/>
      </w:tabs>
    </w:pPr>
  </w:style>
  <w:style w:type="paragraph" w:styleId="Piedepgina">
    <w:name w:val="footer"/>
    <w:basedOn w:val="Normal"/>
    <w:rsid w:val="009779B4"/>
    <w:pPr>
      <w:tabs>
        <w:tab w:val="center" w:pos="4252"/>
        <w:tab w:val="right" w:pos="8504"/>
      </w:tabs>
    </w:pPr>
  </w:style>
  <w:style w:type="character" w:styleId="Nmerodepgina">
    <w:name w:val="page number"/>
    <w:basedOn w:val="Fuentedeprrafopredeter"/>
    <w:rsid w:val="009779B4"/>
  </w:style>
  <w:style w:type="character" w:customStyle="1" w:styleId="EncabezadoCar">
    <w:name w:val="Encabezado Car"/>
    <w:basedOn w:val="Fuentedeprrafopredeter"/>
    <w:link w:val="Encabezado"/>
    <w:uiPriority w:val="99"/>
    <w:rsid w:val="00446A78"/>
    <w:rPr>
      <w:rFonts w:ascii="Trebuchet MS" w:hAnsi="Trebuchet MS"/>
      <w:sz w:val="24"/>
      <w:szCs w:val="24"/>
      <w:lang w:val="es-ES" w:eastAsia="es-ES"/>
    </w:rPr>
  </w:style>
  <w:style w:type="paragraph" w:styleId="Textodeglobo">
    <w:name w:val="Balloon Text"/>
    <w:basedOn w:val="Normal"/>
    <w:link w:val="TextodegloboCar"/>
    <w:rsid w:val="00446A78"/>
    <w:rPr>
      <w:rFonts w:ascii="Tahoma" w:hAnsi="Tahoma" w:cs="Tahoma"/>
      <w:sz w:val="16"/>
      <w:szCs w:val="16"/>
    </w:rPr>
  </w:style>
  <w:style w:type="character" w:customStyle="1" w:styleId="TextodegloboCar">
    <w:name w:val="Texto de globo Car"/>
    <w:basedOn w:val="Fuentedeprrafopredeter"/>
    <w:link w:val="Textodeglobo"/>
    <w:rsid w:val="00446A78"/>
    <w:rPr>
      <w:rFonts w:ascii="Tahoma" w:hAnsi="Tahoma" w:cs="Tahoma"/>
      <w:sz w:val="16"/>
      <w:szCs w:val="16"/>
      <w:lang w:val="es-ES" w:eastAsia="es-ES"/>
    </w:rPr>
  </w:style>
  <w:style w:type="paragraph" w:styleId="Prrafodelista">
    <w:name w:val="List Paragraph"/>
    <w:basedOn w:val="Normal"/>
    <w:qFormat/>
    <w:rsid w:val="00F97613"/>
    <w:pPr>
      <w:ind w:left="708"/>
    </w:pPr>
  </w:style>
  <w:style w:type="paragraph" w:styleId="Sinespaciado">
    <w:name w:val="No Spacing"/>
    <w:basedOn w:val="Normal"/>
    <w:uiPriority w:val="1"/>
    <w:qFormat/>
    <w:rsid w:val="00F97613"/>
    <w:rPr>
      <w:rFonts w:ascii="Calibri" w:hAnsi="Calibri"/>
      <w:sz w:val="20"/>
      <w:szCs w:val="20"/>
      <w:lang w:val="en-US" w:eastAsia="en-US" w:bidi="en-US"/>
    </w:rPr>
  </w:style>
  <w:style w:type="character" w:styleId="nfasisintenso">
    <w:name w:val="Intense Emphasis"/>
    <w:uiPriority w:val="21"/>
    <w:qFormat/>
    <w:rsid w:val="00F97613"/>
    <w:rPr>
      <w:b/>
      <w:bCs/>
      <w:caps/>
      <w:color w:val="243F60"/>
      <w:spacing w:val="10"/>
    </w:rPr>
  </w:style>
  <w:style w:type="character" w:styleId="Referenciaintensa">
    <w:name w:val="Intense Reference"/>
    <w:uiPriority w:val="32"/>
    <w:qFormat/>
    <w:rsid w:val="00F97613"/>
    <w:rPr>
      <w:b/>
      <w:bCs/>
      <w:i/>
      <w:iCs/>
      <w:caps/>
      <w:color w:val="4F81BD"/>
    </w:rPr>
  </w:style>
</w:styles>
</file>

<file path=word/webSettings.xml><?xml version="1.0" encoding="utf-8"?>
<w:webSettings xmlns:r="http://schemas.openxmlformats.org/officeDocument/2006/relationships" xmlns:w="http://schemas.openxmlformats.org/wordprocessingml/2006/main">
  <w:divs>
    <w:div w:id="755784139">
      <w:bodyDiv w:val="1"/>
      <w:marLeft w:val="0"/>
      <w:marRight w:val="0"/>
      <w:marTop w:val="0"/>
      <w:marBottom w:val="0"/>
      <w:divBdr>
        <w:top w:val="none" w:sz="0" w:space="0" w:color="auto"/>
        <w:left w:val="none" w:sz="0" w:space="0" w:color="auto"/>
        <w:bottom w:val="none" w:sz="0" w:space="0" w:color="auto"/>
        <w:right w:val="none" w:sz="0" w:space="0" w:color="auto"/>
      </w:divBdr>
      <w:divsChild>
        <w:div w:id="674695474">
          <w:marLeft w:val="547"/>
          <w:marRight w:val="0"/>
          <w:marTop w:val="0"/>
          <w:marBottom w:val="0"/>
          <w:divBdr>
            <w:top w:val="none" w:sz="0" w:space="0" w:color="auto"/>
            <w:left w:val="none" w:sz="0" w:space="0" w:color="auto"/>
            <w:bottom w:val="none" w:sz="0" w:space="0" w:color="auto"/>
            <w:right w:val="none" w:sz="0" w:space="0" w:color="auto"/>
          </w:divBdr>
        </w:div>
        <w:div w:id="940067794">
          <w:marLeft w:val="547"/>
          <w:marRight w:val="0"/>
          <w:marTop w:val="0"/>
          <w:marBottom w:val="0"/>
          <w:divBdr>
            <w:top w:val="none" w:sz="0" w:space="0" w:color="auto"/>
            <w:left w:val="none" w:sz="0" w:space="0" w:color="auto"/>
            <w:bottom w:val="none" w:sz="0" w:space="0" w:color="auto"/>
            <w:right w:val="none" w:sz="0" w:space="0" w:color="auto"/>
          </w:divBdr>
        </w:div>
        <w:div w:id="1078361355">
          <w:marLeft w:val="547"/>
          <w:marRight w:val="0"/>
          <w:marTop w:val="0"/>
          <w:marBottom w:val="0"/>
          <w:divBdr>
            <w:top w:val="none" w:sz="0" w:space="0" w:color="auto"/>
            <w:left w:val="none" w:sz="0" w:space="0" w:color="auto"/>
            <w:bottom w:val="none" w:sz="0" w:space="0" w:color="auto"/>
            <w:right w:val="none" w:sz="0" w:space="0" w:color="auto"/>
          </w:divBdr>
        </w:div>
        <w:div w:id="1194226838">
          <w:marLeft w:val="547"/>
          <w:marRight w:val="0"/>
          <w:marTop w:val="0"/>
          <w:marBottom w:val="0"/>
          <w:divBdr>
            <w:top w:val="none" w:sz="0" w:space="0" w:color="auto"/>
            <w:left w:val="none" w:sz="0" w:space="0" w:color="auto"/>
            <w:bottom w:val="none" w:sz="0" w:space="0" w:color="auto"/>
            <w:right w:val="none" w:sz="0" w:space="0" w:color="auto"/>
          </w:divBdr>
        </w:div>
        <w:div w:id="1532566921">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8238</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La experiencia de leer durante dos semestres las reseñas que escriben los estudiantes como preparación para el Seminario Teórico, me ha llevado a pensar en la necesidad de introducir algunos cambios en el formato clásico de la reseña, de modo que pueda h</vt:lpstr>
    </vt:vector>
  </TitlesOfParts>
  <Company>HOGAR</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experiencia de leer durante dos semestres las reseñas que escriben los estudiantes como preparación para el Seminario Teórico, me ha llevado a pensar en la necesidad de introducir algunos cambios en el formato clásico de la reseña, de modo que pueda h</dc:title>
  <dc:subject/>
  <dc:creator>Luis Bernardo Peña</dc:creator>
  <cp:keywords/>
  <cp:lastModifiedBy>Luis Bernardo Peña Borrero</cp:lastModifiedBy>
  <cp:revision>2</cp:revision>
  <dcterms:created xsi:type="dcterms:W3CDTF">2010-05-08T23:23:00Z</dcterms:created>
  <dcterms:modified xsi:type="dcterms:W3CDTF">2010-05-08T23:23:00Z</dcterms:modified>
</cp:coreProperties>
</file>